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35B7DE6" w14:textId="61C1D3DC" w:rsidR="007B14B2" w:rsidRPr="00A011E0" w:rsidRDefault="009E3F21">
      <w:pPr>
        <w:rPr>
          <w:rFonts w:ascii="Cambria" w:hAnsi="Cambria"/>
          <w:b/>
          <w:sz w:val="28"/>
          <w:szCs w:val="28"/>
        </w:rPr>
      </w:pPr>
      <w:r w:rsidRPr="00A011E0">
        <w:rPr>
          <w:rFonts w:ascii="Cambria" w:hAnsi="Cambria"/>
          <w:b/>
          <w:sz w:val="28"/>
          <w:szCs w:val="28"/>
        </w:rPr>
        <w:t xml:space="preserve">Notes for </w:t>
      </w:r>
      <w:r w:rsidR="005B4F3D" w:rsidRPr="00A011E0">
        <w:rPr>
          <w:rFonts w:ascii="Cambria" w:hAnsi="Cambria"/>
          <w:b/>
          <w:sz w:val="28"/>
          <w:szCs w:val="28"/>
        </w:rPr>
        <w:t>Tuesday, October 2</w:t>
      </w:r>
      <w:r w:rsidR="00A011E0">
        <w:rPr>
          <w:rFonts w:ascii="Cambria" w:hAnsi="Cambria"/>
          <w:b/>
          <w:sz w:val="28"/>
          <w:szCs w:val="28"/>
        </w:rPr>
        <w:t>7</w:t>
      </w:r>
    </w:p>
    <w:p w14:paraId="67F9A3EA" w14:textId="77777777" w:rsidR="009E3F21" w:rsidRPr="0017263D" w:rsidRDefault="009E3F21">
      <w:pPr>
        <w:rPr>
          <w:rFonts w:ascii="Cambria" w:hAnsi="Cambria"/>
          <w:b/>
        </w:rPr>
      </w:pPr>
    </w:p>
    <w:p w14:paraId="4BBC0142" w14:textId="780DBE36" w:rsidR="00A011E0" w:rsidRPr="00C141F8" w:rsidRDefault="00A011E0" w:rsidP="00A011E0">
      <w:pPr>
        <w:rPr>
          <w:rFonts w:ascii="Cambria" w:hAnsi="Cambria"/>
          <w:i/>
        </w:rPr>
      </w:pPr>
      <w:r>
        <w:rPr>
          <w:rFonts w:ascii="Cambria" w:hAnsi="Cambria"/>
          <w:i/>
        </w:rPr>
        <w:t>Analyzing Culture</w:t>
      </w:r>
    </w:p>
    <w:p w14:paraId="06891773" w14:textId="199C949B" w:rsidR="00A011E0" w:rsidRPr="00C141F8" w:rsidRDefault="00A011E0" w:rsidP="00A011E0">
      <w:pPr>
        <w:rPr>
          <w:rFonts w:ascii="Cambria" w:hAnsi="Cambria"/>
          <w:iCs/>
        </w:rPr>
      </w:pPr>
      <w:r>
        <w:rPr>
          <w:rFonts w:ascii="Cambria" w:hAnsi="Cambria"/>
          <w:iCs/>
        </w:rPr>
        <w:t xml:space="preserve">Revisit the Analyzing Culture paper from last week and </w:t>
      </w:r>
      <w:r w:rsidRPr="00C141F8">
        <w:rPr>
          <w:rFonts w:ascii="Cambria" w:hAnsi="Cambria"/>
          <w:iCs/>
        </w:rPr>
        <w:t xml:space="preserve">see if </w:t>
      </w:r>
      <w:r>
        <w:rPr>
          <w:rFonts w:ascii="Cambria" w:hAnsi="Cambria"/>
          <w:iCs/>
        </w:rPr>
        <w:t>you</w:t>
      </w:r>
      <w:r w:rsidRPr="00C141F8">
        <w:rPr>
          <w:rFonts w:ascii="Cambria" w:hAnsi="Cambria"/>
          <w:iCs/>
        </w:rPr>
        <w:t xml:space="preserve"> can develop </w:t>
      </w:r>
      <w:r>
        <w:rPr>
          <w:rFonts w:ascii="Cambria" w:hAnsi="Cambria"/>
          <w:iCs/>
        </w:rPr>
        <w:t>y</w:t>
      </w:r>
      <w:r w:rsidRPr="00C141F8">
        <w:rPr>
          <w:rFonts w:ascii="Cambria" w:hAnsi="Cambria"/>
          <w:iCs/>
        </w:rPr>
        <w:t>our thinking further</w:t>
      </w:r>
      <w:r>
        <w:rPr>
          <w:rFonts w:ascii="Cambria" w:hAnsi="Cambria"/>
          <w:iCs/>
        </w:rPr>
        <w:t xml:space="preserve"> by</w:t>
      </w:r>
      <w:r w:rsidRPr="00C141F8">
        <w:rPr>
          <w:rFonts w:ascii="Cambria" w:hAnsi="Cambria"/>
          <w:iCs/>
        </w:rPr>
        <w:t xml:space="preserve"> address</w:t>
      </w:r>
      <w:r>
        <w:rPr>
          <w:rFonts w:ascii="Cambria" w:hAnsi="Cambria"/>
          <w:iCs/>
        </w:rPr>
        <w:t>ing</w:t>
      </w:r>
      <w:r w:rsidRPr="00C141F8">
        <w:rPr>
          <w:rFonts w:ascii="Cambria" w:hAnsi="Cambria"/>
          <w:iCs/>
        </w:rPr>
        <w:t xml:space="preserve"> the following prompts.</w:t>
      </w:r>
    </w:p>
    <w:p w14:paraId="54553B6B" w14:textId="57ABAAE6" w:rsidR="00A011E0" w:rsidRPr="00C141F8" w:rsidRDefault="00A011E0" w:rsidP="00A011E0">
      <w:pPr>
        <w:pStyle w:val="ListParagraph"/>
        <w:numPr>
          <w:ilvl w:val="0"/>
          <w:numId w:val="25"/>
        </w:numPr>
        <w:rPr>
          <w:rFonts w:ascii="Cambria" w:hAnsi="Cambria"/>
          <w:iCs/>
        </w:rPr>
      </w:pPr>
      <w:r w:rsidRPr="00C141F8">
        <w:rPr>
          <w:rFonts w:ascii="Cambria" w:hAnsi="Cambria"/>
          <w:iCs/>
        </w:rPr>
        <w:t xml:space="preserve">In the </w:t>
      </w:r>
      <w:r>
        <w:rPr>
          <w:rFonts w:ascii="Cambria" w:hAnsi="Cambria"/>
          <w:iCs/>
        </w:rPr>
        <w:t>Analyzing Culture</w:t>
      </w:r>
      <w:r w:rsidRPr="00C141F8">
        <w:rPr>
          <w:rFonts w:ascii="Cambria" w:hAnsi="Cambria"/>
          <w:iCs/>
        </w:rPr>
        <w:t xml:space="preserve"> paper, you have already started identifying key details from your cultural text and analyzing them by connecting them to the larger purpose of the text and reflecting on their significance. Now, think back over your cultural text and see if there are any details you have not discussed yet. How would you describe these details, and how do they shape our understanding of the text? Do they reinforce what you have already said or take your thinking in a new direction?</w:t>
      </w:r>
    </w:p>
    <w:p w14:paraId="64D54AE4" w14:textId="77777777" w:rsidR="00A011E0" w:rsidRPr="00C141F8" w:rsidRDefault="00A011E0" w:rsidP="00A011E0">
      <w:pPr>
        <w:pStyle w:val="ListParagraph"/>
        <w:numPr>
          <w:ilvl w:val="0"/>
          <w:numId w:val="25"/>
        </w:numPr>
        <w:rPr>
          <w:rFonts w:ascii="Cambria" w:hAnsi="Cambria"/>
          <w:iCs/>
        </w:rPr>
      </w:pPr>
      <w:r w:rsidRPr="00C141F8">
        <w:rPr>
          <w:rFonts w:ascii="Cambria" w:eastAsia="Times New Roman" w:hAnsi="Cambria" w:cs="Times New Roman"/>
        </w:rPr>
        <w:t>This is not a requirement for Paper 2, but one way to develop your analysis is to compare one text or creator to another. For example, if I were analyzing Taylor Swift, I could compare one of her country songs to one of her pop songs, or one of her pop songs to a song by Nicki Minaj or Rihanna, or one of her songs to song from a different genre, such as punk music. A comparison could help you be more precise in articulating how your text helps us think about our concepts in a different way. How would you compare your cultural text or creator to another?</w:t>
      </w:r>
    </w:p>
    <w:p w14:paraId="65A6F08E" w14:textId="77777777" w:rsidR="00A011E0" w:rsidRPr="00C141F8" w:rsidRDefault="00A011E0" w:rsidP="00A011E0">
      <w:pPr>
        <w:pStyle w:val="ListParagraph"/>
        <w:numPr>
          <w:ilvl w:val="0"/>
          <w:numId w:val="25"/>
        </w:numPr>
        <w:rPr>
          <w:rFonts w:ascii="Cambria" w:hAnsi="Cambria"/>
          <w:iCs/>
        </w:rPr>
      </w:pPr>
      <w:r w:rsidRPr="00C141F8">
        <w:rPr>
          <w:rFonts w:ascii="Cambria" w:hAnsi="Cambria"/>
          <w:iCs/>
        </w:rPr>
        <w:t xml:space="preserve">Paper 2 will ask us to draw on sources from our research, but you can also potentially draw on class readings to see how they connect with and shape your understanding of your cultural text. See if you can make a connection to a class reading. </w:t>
      </w:r>
      <w:r w:rsidRPr="00C141F8">
        <w:rPr>
          <w:rFonts w:ascii="Cambria" w:eastAsia="Times New Roman" w:hAnsi="Cambria" w:cs="Times New Roman"/>
        </w:rPr>
        <w:t xml:space="preserve">Can you draw on Rogers, Barrett, Myers, Lynch, Ratnayake, Schalk, </w:t>
      </w:r>
      <w:proofErr w:type="spellStart"/>
      <w:r w:rsidRPr="00C141F8">
        <w:rPr>
          <w:rFonts w:ascii="Cambria" w:eastAsia="Times New Roman" w:hAnsi="Cambria" w:cs="Times New Roman"/>
        </w:rPr>
        <w:t>Febos</w:t>
      </w:r>
      <w:proofErr w:type="spellEnd"/>
      <w:r w:rsidRPr="00C141F8">
        <w:rPr>
          <w:rFonts w:ascii="Cambria" w:eastAsia="Times New Roman" w:hAnsi="Cambria" w:cs="Times New Roman"/>
        </w:rPr>
        <w:t xml:space="preserve">, or </w:t>
      </w:r>
      <w:proofErr w:type="spellStart"/>
      <w:r w:rsidRPr="00C141F8">
        <w:rPr>
          <w:rFonts w:ascii="Cambria" w:eastAsia="Times New Roman" w:hAnsi="Cambria" w:cs="Times New Roman"/>
        </w:rPr>
        <w:t>Loofbourow</w:t>
      </w:r>
      <w:proofErr w:type="spellEnd"/>
      <w:r w:rsidRPr="00C141F8">
        <w:rPr>
          <w:rFonts w:ascii="Cambria" w:eastAsia="Times New Roman" w:hAnsi="Cambria" w:cs="Times New Roman"/>
        </w:rPr>
        <w:t xml:space="preserve"> to help us consider how the text allows us to think about things like culture and mindfulness, culture and emotions, language and identity, pleasure activism, the male glance, culture and gender, etc.?</w:t>
      </w:r>
    </w:p>
    <w:p w14:paraId="4ACDBDF1" w14:textId="77777777" w:rsidR="00A011E0" w:rsidRDefault="00A011E0" w:rsidP="002E65D8">
      <w:pPr>
        <w:rPr>
          <w:rFonts w:ascii="Cambria" w:hAnsi="Cambria"/>
          <w:i/>
        </w:rPr>
      </w:pPr>
    </w:p>
    <w:p w14:paraId="72E99230" w14:textId="77777777" w:rsidR="00A011E0" w:rsidRDefault="00A011E0" w:rsidP="002E65D8">
      <w:pPr>
        <w:rPr>
          <w:rFonts w:ascii="Cambria" w:hAnsi="Cambria"/>
          <w:i/>
        </w:rPr>
      </w:pPr>
    </w:p>
    <w:p w14:paraId="133F35E5" w14:textId="2AF31733" w:rsidR="002E65D8" w:rsidRDefault="002E65D8" w:rsidP="002E65D8">
      <w:pPr>
        <w:rPr>
          <w:rFonts w:ascii="Cambria" w:hAnsi="Cambria"/>
          <w:i/>
        </w:rPr>
      </w:pPr>
      <w:r>
        <w:rPr>
          <w:rFonts w:ascii="Cambria" w:hAnsi="Cambria"/>
          <w:i/>
        </w:rPr>
        <w:t>Research Activity</w:t>
      </w:r>
      <w:r w:rsidR="005B4F3D">
        <w:rPr>
          <w:rFonts w:ascii="Cambria" w:hAnsi="Cambria"/>
          <w:i/>
        </w:rPr>
        <w:t xml:space="preserve"> </w:t>
      </w:r>
    </w:p>
    <w:p w14:paraId="7B033E52" w14:textId="12214CF2" w:rsidR="002E65D8" w:rsidRDefault="002E65D8" w:rsidP="002E65D8">
      <w:pPr>
        <w:rPr>
          <w:rFonts w:ascii="Cambria" w:hAnsi="Cambria"/>
        </w:rPr>
      </w:pPr>
      <w:r>
        <w:rPr>
          <w:rFonts w:ascii="Cambria" w:hAnsi="Cambria"/>
        </w:rPr>
        <w:t xml:space="preserve">For our </w:t>
      </w:r>
      <w:hyperlink r:id="rId5" w:history="1">
        <w:r w:rsidRPr="002E65D8">
          <w:rPr>
            <w:rStyle w:val="Hyperlink"/>
            <w:rFonts w:ascii="Cambria" w:hAnsi="Cambria"/>
          </w:rPr>
          <w:t>Paper 2 Research</w:t>
        </w:r>
      </w:hyperlink>
      <w:r>
        <w:rPr>
          <w:rFonts w:ascii="Cambria" w:hAnsi="Cambria"/>
        </w:rPr>
        <w:t xml:space="preserve"> assignment, you need to find at least three sources through your own research that you could potentially use to further analyze your cultural text in Paper 2. For today’s research activity, start by identifying search terms you might use:</w:t>
      </w:r>
    </w:p>
    <w:p w14:paraId="23411076" w14:textId="703B3774" w:rsidR="002E65D8" w:rsidRDefault="002E65D8" w:rsidP="002E65D8">
      <w:pPr>
        <w:pStyle w:val="ListParagraph"/>
        <w:numPr>
          <w:ilvl w:val="0"/>
          <w:numId w:val="22"/>
        </w:numPr>
        <w:rPr>
          <w:rFonts w:ascii="Cambria" w:hAnsi="Cambria"/>
        </w:rPr>
      </w:pPr>
      <w:r>
        <w:rPr>
          <w:rFonts w:ascii="Cambria" w:hAnsi="Cambria"/>
        </w:rPr>
        <w:t>Identify search terms related to the title and producer of your cultural text. What names might you use in your searches?</w:t>
      </w:r>
    </w:p>
    <w:p w14:paraId="7784A5D9" w14:textId="1511FCF7" w:rsidR="002E65D8" w:rsidRDefault="002E65D8" w:rsidP="002E65D8">
      <w:pPr>
        <w:pStyle w:val="ListParagraph"/>
        <w:numPr>
          <w:ilvl w:val="0"/>
          <w:numId w:val="22"/>
        </w:numPr>
        <w:rPr>
          <w:rFonts w:ascii="Cambria" w:hAnsi="Cambria"/>
        </w:rPr>
      </w:pPr>
      <w:r>
        <w:rPr>
          <w:rFonts w:ascii="Cambria" w:hAnsi="Cambria"/>
        </w:rPr>
        <w:t>How would you describe your cultural text in terms of genre or type? How would you categorize it?</w:t>
      </w:r>
    </w:p>
    <w:p w14:paraId="1CD602D0" w14:textId="6E223A36" w:rsidR="002E65D8" w:rsidRPr="00237F02" w:rsidRDefault="002E65D8" w:rsidP="002E65D8">
      <w:pPr>
        <w:pStyle w:val="ListParagraph"/>
        <w:numPr>
          <w:ilvl w:val="0"/>
          <w:numId w:val="22"/>
        </w:numPr>
        <w:rPr>
          <w:rFonts w:ascii="Cambria" w:hAnsi="Cambria"/>
        </w:rPr>
      </w:pPr>
      <w:r>
        <w:rPr>
          <w:rFonts w:ascii="Cambria" w:hAnsi="Cambria"/>
        </w:rPr>
        <w:t xml:space="preserve">What ideas or concepts do you associate with your cultural text? What words stand out that describe what the text is about </w:t>
      </w:r>
      <w:r w:rsidRPr="00237F02">
        <w:rPr>
          <w:rFonts w:ascii="Cambria" w:hAnsi="Cambria"/>
        </w:rPr>
        <w:t>or what concepts help us think about the text?</w:t>
      </w:r>
    </w:p>
    <w:p w14:paraId="36DA9E65" w14:textId="41AEF03D" w:rsidR="002E65D8" w:rsidRDefault="002E65D8" w:rsidP="002E65D8">
      <w:pPr>
        <w:rPr>
          <w:rFonts w:ascii="Cambria" w:hAnsi="Cambria"/>
        </w:rPr>
      </w:pPr>
    </w:p>
    <w:p w14:paraId="148738F7" w14:textId="716DD704" w:rsidR="00A011E0" w:rsidRPr="00A011E0" w:rsidRDefault="00A011E0" w:rsidP="00A011E0">
      <w:pPr>
        <w:rPr>
          <w:rFonts w:ascii="Cambria" w:hAnsi="Cambria"/>
        </w:rPr>
      </w:pPr>
      <w:r>
        <w:rPr>
          <w:rFonts w:ascii="Cambria" w:hAnsi="Cambria"/>
        </w:rPr>
        <w:t xml:space="preserve">Use these resources from </w:t>
      </w:r>
      <w:hyperlink r:id="rId6" w:history="1">
        <w:r w:rsidRPr="00A011E0">
          <w:rPr>
            <w:rStyle w:val="Hyperlink"/>
            <w:rFonts w:ascii="Cambria" w:hAnsi="Cambria"/>
          </w:rPr>
          <w:t>Willamette University</w:t>
        </w:r>
      </w:hyperlink>
      <w:r w:rsidRPr="00A011E0">
        <w:rPr>
          <w:rFonts w:ascii="Cambria" w:hAnsi="Cambria"/>
        </w:rPr>
        <w:t xml:space="preserve">’s or </w:t>
      </w:r>
      <w:hyperlink r:id="rId7" w:history="1">
        <w:r w:rsidRPr="00A011E0">
          <w:rPr>
            <w:rStyle w:val="Hyperlink"/>
            <w:rFonts w:ascii="Cambria" w:hAnsi="Cambria"/>
          </w:rPr>
          <w:t>UT Austin</w:t>
        </w:r>
      </w:hyperlink>
      <w:r w:rsidRPr="00A011E0">
        <w:rPr>
          <w:rFonts w:ascii="Cambria" w:hAnsi="Cambria"/>
        </w:rPr>
        <w:t>’s pages to help you develop</w:t>
      </w:r>
      <w:r>
        <w:rPr>
          <w:rFonts w:ascii="Cambria" w:hAnsi="Cambria"/>
        </w:rPr>
        <w:t xml:space="preserve"> these</w:t>
      </w:r>
      <w:r w:rsidRPr="00A011E0">
        <w:rPr>
          <w:rFonts w:ascii="Cambria" w:hAnsi="Cambria"/>
        </w:rPr>
        <w:t xml:space="preserve"> search terms</w:t>
      </w:r>
      <w:r>
        <w:rPr>
          <w:rFonts w:ascii="Cambria" w:hAnsi="Cambria"/>
        </w:rPr>
        <w:t xml:space="preserve"> further</w:t>
      </w:r>
      <w:r w:rsidRPr="00A011E0">
        <w:rPr>
          <w:rFonts w:ascii="Cambria" w:hAnsi="Cambria"/>
        </w:rPr>
        <w:t>.</w:t>
      </w:r>
      <w:r>
        <w:rPr>
          <w:rFonts w:ascii="Cambria" w:hAnsi="Cambria"/>
        </w:rPr>
        <w:t xml:space="preserve"> </w:t>
      </w:r>
      <w:r w:rsidRPr="00A011E0">
        <w:rPr>
          <w:rFonts w:ascii="Cambria" w:hAnsi="Cambria"/>
        </w:rPr>
        <w:t xml:space="preserve">Once you have a list of search terms, you’ll then want to use them to search different databases and sites. There are </w:t>
      </w:r>
      <w:proofErr w:type="gramStart"/>
      <w:r w:rsidRPr="00A011E0">
        <w:rPr>
          <w:rFonts w:ascii="Cambria" w:hAnsi="Cambria"/>
        </w:rPr>
        <w:t>a number of</w:t>
      </w:r>
      <w:proofErr w:type="gramEnd"/>
      <w:r w:rsidRPr="00A011E0">
        <w:rPr>
          <w:rFonts w:ascii="Cambria" w:hAnsi="Cambria"/>
        </w:rPr>
        <w:t xml:space="preserve"> </w:t>
      </w:r>
      <w:hyperlink r:id="rId8" w:history="1">
        <w:r w:rsidRPr="00A011E0">
          <w:rPr>
            <w:rStyle w:val="Hyperlink"/>
            <w:rFonts w:ascii="Cambria" w:hAnsi="Cambria"/>
          </w:rPr>
          <w:t>strategies</w:t>
        </w:r>
      </w:hyperlink>
      <w:r w:rsidRPr="00A011E0">
        <w:rPr>
          <w:rFonts w:ascii="Cambria" w:hAnsi="Cambria"/>
        </w:rPr>
        <w:t xml:space="preserve"> you can use to help you combine search terms in specific ways.</w:t>
      </w:r>
    </w:p>
    <w:p w14:paraId="22A11055" w14:textId="77777777" w:rsidR="00A011E0" w:rsidRDefault="00A011E0" w:rsidP="00A011E0">
      <w:pPr>
        <w:pStyle w:val="ListParagraph"/>
        <w:ind w:left="360"/>
        <w:rPr>
          <w:rFonts w:ascii="Cambria" w:hAnsi="Cambria"/>
        </w:rPr>
      </w:pPr>
    </w:p>
    <w:p w14:paraId="116E2420" w14:textId="77777777" w:rsidR="00A011E0" w:rsidRDefault="00A011E0" w:rsidP="00A011E0">
      <w:pPr>
        <w:pStyle w:val="ListParagraph"/>
        <w:ind w:left="360"/>
        <w:rPr>
          <w:rFonts w:ascii="Cambria" w:hAnsi="Cambria"/>
        </w:rPr>
      </w:pPr>
    </w:p>
    <w:p w14:paraId="17FC53FD" w14:textId="77777777" w:rsidR="00A011E0" w:rsidRPr="00A011E0" w:rsidRDefault="00A011E0" w:rsidP="00A011E0">
      <w:pPr>
        <w:rPr>
          <w:rFonts w:ascii="Cambria" w:hAnsi="Cambria"/>
        </w:rPr>
      </w:pPr>
      <w:r w:rsidRPr="00A011E0">
        <w:rPr>
          <w:rFonts w:ascii="Cambria" w:hAnsi="Cambria"/>
        </w:rPr>
        <w:lastRenderedPageBreak/>
        <w:t xml:space="preserve">In terms of databases and sites to use, from the late 1990s to a few years ago, the most common way for students to start research was probably to go to </w:t>
      </w:r>
      <w:hyperlink r:id="rId9" w:history="1">
        <w:r w:rsidRPr="00A011E0">
          <w:rPr>
            <w:rStyle w:val="Hyperlink"/>
            <w:rFonts w:ascii="Cambria" w:hAnsi="Cambria"/>
          </w:rPr>
          <w:t>Google</w:t>
        </w:r>
      </w:hyperlink>
      <w:r w:rsidRPr="00A011E0">
        <w:rPr>
          <w:rFonts w:ascii="Cambria" w:hAnsi="Cambria"/>
        </w:rPr>
        <w:t xml:space="preserve"> (or other search engines like </w:t>
      </w:r>
      <w:hyperlink r:id="rId10" w:history="1">
        <w:r w:rsidRPr="00A011E0">
          <w:rPr>
            <w:rStyle w:val="Hyperlink"/>
            <w:rFonts w:ascii="Cambria" w:hAnsi="Cambria"/>
          </w:rPr>
          <w:t>Bing</w:t>
        </w:r>
      </w:hyperlink>
      <w:r w:rsidRPr="00A011E0">
        <w:rPr>
          <w:rFonts w:ascii="Cambria" w:hAnsi="Cambria"/>
        </w:rPr>
        <w:t xml:space="preserve"> or </w:t>
      </w:r>
      <w:hyperlink r:id="rId11" w:history="1">
        <w:r w:rsidRPr="00A011E0">
          <w:rPr>
            <w:rStyle w:val="Hyperlink"/>
            <w:rFonts w:ascii="Cambria" w:hAnsi="Cambria"/>
          </w:rPr>
          <w:t>Yahoo</w:t>
        </w:r>
      </w:hyperlink>
      <w:r w:rsidRPr="00A011E0">
        <w:rPr>
          <w:rFonts w:ascii="Cambria" w:hAnsi="Cambria"/>
        </w:rPr>
        <w:t xml:space="preserve">), and you are welcome to use these sites to search for sources related to your topics. Now, many students probably start by going to AI platforms such as </w:t>
      </w:r>
      <w:hyperlink r:id="rId12" w:history="1">
        <w:r w:rsidRPr="00A011E0">
          <w:rPr>
            <w:rStyle w:val="Hyperlink"/>
            <w:rFonts w:ascii="Cambria" w:hAnsi="Cambria"/>
          </w:rPr>
          <w:t>ChatGPT</w:t>
        </w:r>
      </w:hyperlink>
      <w:r w:rsidRPr="00A011E0">
        <w:rPr>
          <w:rFonts w:ascii="Cambria" w:hAnsi="Cambria"/>
        </w:rPr>
        <w:t xml:space="preserve">, </w:t>
      </w:r>
      <w:hyperlink r:id="rId13" w:history="1">
        <w:r w:rsidRPr="00A011E0">
          <w:rPr>
            <w:rStyle w:val="Hyperlink"/>
            <w:rFonts w:ascii="Cambria" w:hAnsi="Cambria"/>
          </w:rPr>
          <w:t>Gemini</w:t>
        </w:r>
      </w:hyperlink>
      <w:r w:rsidRPr="00A011E0">
        <w:rPr>
          <w:rFonts w:ascii="Cambria" w:hAnsi="Cambria"/>
        </w:rPr>
        <w:t xml:space="preserve">, and </w:t>
      </w:r>
      <w:hyperlink r:id="rId14" w:history="1">
        <w:r w:rsidRPr="00A011E0">
          <w:rPr>
            <w:rStyle w:val="Hyperlink"/>
            <w:rFonts w:ascii="Cambria" w:hAnsi="Cambria"/>
          </w:rPr>
          <w:t>Claude</w:t>
        </w:r>
      </w:hyperlink>
      <w:r w:rsidRPr="00A011E0">
        <w:rPr>
          <w:rFonts w:ascii="Cambria" w:hAnsi="Cambria"/>
        </w:rPr>
        <w:t xml:space="preserve">. </w:t>
      </w:r>
      <w:r w:rsidRPr="00A011E0">
        <w:rPr>
          <w:rFonts w:ascii="Cambria" w:hAnsi="Cambria"/>
          <w:b/>
          <w:bCs/>
        </w:rPr>
        <w:t>For our purposes, you are welcome to use AI to help with research.</w:t>
      </w:r>
      <w:r w:rsidRPr="00A011E0">
        <w:rPr>
          <w:rFonts w:ascii="Cambria" w:hAnsi="Cambria"/>
        </w:rPr>
        <w:t xml:space="preserve"> Note, however, that AI does not always produce accurate search results; it sometimes responds with “hallucinations,” sources that do not actually exist. Even if you use AI to find sources, you still need to look at those sources and read through them on your own.</w:t>
      </w:r>
    </w:p>
    <w:p w14:paraId="462ED2D9" w14:textId="77777777" w:rsidR="00A011E0" w:rsidRDefault="00A011E0" w:rsidP="00A011E0">
      <w:pPr>
        <w:pStyle w:val="ListParagraph"/>
        <w:ind w:left="360"/>
        <w:rPr>
          <w:rFonts w:ascii="Cambria" w:hAnsi="Cambria"/>
        </w:rPr>
      </w:pPr>
    </w:p>
    <w:p w14:paraId="0D5BA2AE" w14:textId="77777777" w:rsidR="00A011E0" w:rsidRPr="00A011E0" w:rsidRDefault="00A011E0" w:rsidP="00A011E0">
      <w:pPr>
        <w:rPr>
          <w:rFonts w:ascii="Cambria" w:hAnsi="Cambria"/>
        </w:rPr>
      </w:pPr>
      <w:r w:rsidRPr="00A011E0">
        <w:rPr>
          <w:rFonts w:ascii="Cambria" w:hAnsi="Cambria"/>
        </w:rPr>
        <w:t xml:space="preserve">Even if you use search engines or AI to help you find sources, you will also need to look at specific databases that are likely to have relevant sources. For academic sources, try </w:t>
      </w:r>
      <w:proofErr w:type="spellStart"/>
      <w:r w:rsidRPr="00A011E0">
        <w:rPr>
          <w:rFonts w:ascii="Cambria" w:hAnsi="Cambria"/>
        </w:rPr>
        <w:t>JStor</w:t>
      </w:r>
      <w:proofErr w:type="spellEnd"/>
      <w:r w:rsidRPr="00A011E0">
        <w:rPr>
          <w:rFonts w:ascii="Cambria" w:hAnsi="Cambria"/>
        </w:rPr>
        <w:t xml:space="preserve"> and Academic Search Complete (available through the </w:t>
      </w:r>
      <w:hyperlink r:id="rId15" w:tgtFrame="_blank" w:history="1">
        <w:r w:rsidRPr="00A011E0">
          <w:rPr>
            <w:rStyle w:val="Hyperlink"/>
            <w:rFonts w:ascii="Cambria" w:hAnsi="Cambria"/>
          </w:rPr>
          <w:t>library</w:t>
        </w:r>
      </w:hyperlink>
      <w:r w:rsidRPr="00A011E0">
        <w:rPr>
          <w:rFonts w:ascii="Cambria" w:hAnsi="Cambria"/>
        </w:rPr>
        <w:t xml:space="preserve">) and then </w:t>
      </w:r>
      <w:hyperlink r:id="rId16" w:tgtFrame="_blank" w:history="1">
        <w:r w:rsidRPr="00A011E0">
          <w:rPr>
            <w:rStyle w:val="Hyperlink"/>
            <w:rFonts w:ascii="Cambria" w:hAnsi="Cambria"/>
          </w:rPr>
          <w:t>Google Scholar</w:t>
        </w:r>
      </w:hyperlink>
      <w:r w:rsidRPr="00A011E0">
        <w:rPr>
          <w:rFonts w:ascii="Cambria" w:hAnsi="Cambria"/>
        </w:rPr>
        <w:t xml:space="preserve">. For newspaper and magazine articles, look at specific publications like </w:t>
      </w:r>
      <w:hyperlink r:id="rId17" w:history="1">
        <w:r w:rsidRPr="00A011E0">
          <w:rPr>
            <w:rStyle w:val="Emphasis"/>
            <w:rFonts w:ascii="Cambria" w:hAnsi="Cambria"/>
            <w:color w:val="0000FF"/>
            <w:u w:val="single"/>
          </w:rPr>
          <w:t>The New York Times</w:t>
        </w:r>
      </w:hyperlink>
      <w:r w:rsidRPr="00A011E0">
        <w:rPr>
          <w:rFonts w:ascii="Cambria" w:hAnsi="Cambria"/>
        </w:rPr>
        <w:t xml:space="preserve">, </w:t>
      </w:r>
      <w:hyperlink r:id="rId18" w:history="1">
        <w:r w:rsidRPr="00A011E0">
          <w:rPr>
            <w:rStyle w:val="Emphasis"/>
            <w:rFonts w:ascii="Cambria" w:hAnsi="Cambria"/>
            <w:color w:val="0000FF"/>
            <w:u w:val="single"/>
          </w:rPr>
          <w:t>The Washington Post</w:t>
        </w:r>
      </w:hyperlink>
      <w:r w:rsidRPr="00A011E0">
        <w:rPr>
          <w:rFonts w:ascii="Cambria" w:hAnsi="Cambria"/>
        </w:rPr>
        <w:t xml:space="preserve">, </w:t>
      </w:r>
      <w:hyperlink r:id="rId19" w:history="1">
        <w:r w:rsidRPr="00A011E0">
          <w:rPr>
            <w:rStyle w:val="Emphasis"/>
            <w:rFonts w:ascii="Cambria" w:hAnsi="Cambria"/>
            <w:color w:val="0000FF"/>
            <w:u w:val="single"/>
          </w:rPr>
          <w:t>The Guardian</w:t>
        </w:r>
      </w:hyperlink>
      <w:r w:rsidRPr="00A011E0">
        <w:rPr>
          <w:rFonts w:ascii="Cambria" w:hAnsi="Cambria"/>
          <w:color w:val="4472C4" w:themeColor="accent1"/>
        </w:rPr>
        <w:t xml:space="preserve">, </w:t>
      </w:r>
      <w:hyperlink r:id="rId20" w:history="1">
        <w:r w:rsidRPr="00A011E0">
          <w:rPr>
            <w:rStyle w:val="Emphasis"/>
            <w:rFonts w:ascii="Cambria" w:hAnsi="Cambria"/>
            <w:color w:val="0070C0"/>
            <w:u w:val="single"/>
          </w:rPr>
          <w:t>The New Yorker</w:t>
        </w:r>
      </w:hyperlink>
      <w:r w:rsidRPr="00A011E0">
        <w:rPr>
          <w:rFonts w:ascii="Cambria" w:hAnsi="Cambria"/>
          <w:color w:val="0070C0"/>
        </w:rPr>
        <w:t xml:space="preserve">, </w:t>
      </w:r>
      <w:hyperlink r:id="rId21" w:history="1">
        <w:r w:rsidRPr="00A011E0">
          <w:rPr>
            <w:rStyle w:val="Hyperlink"/>
            <w:rFonts w:ascii="Cambria" w:hAnsi="Cambria"/>
            <w:i/>
            <w:iCs/>
            <w:color w:val="0070C0"/>
          </w:rPr>
          <w:t>Harper’s</w:t>
        </w:r>
      </w:hyperlink>
      <w:r w:rsidRPr="00A011E0">
        <w:rPr>
          <w:rStyle w:val="Emphasis"/>
          <w:rFonts w:ascii="Cambria" w:hAnsi="Cambria"/>
          <w:color w:val="0070C0"/>
        </w:rPr>
        <w:t xml:space="preserve">, </w:t>
      </w:r>
      <w:hyperlink r:id="rId22" w:history="1">
        <w:r w:rsidRPr="00A011E0">
          <w:rPr>
            <w:rStyle w:val="Hyperlink"/>
            <w:rFonts w:ascii="Cambria" w:hAnsi="Cambria"/>
            <w:i/>
            <w:iCs/>
            <w:color w:val="0070C0"/>
          </w:rPr>
          <w:t>Slate</w:t>
        </w:r>
      </w:hyperlink>
      <w:r w:rsidRPr="00A011E0">
        <w:rPr>
          <w:rStyle w:val="Emphasis"/>
          <w:rFonts w:ascii="Cambria" w:hAnsi="Cambria"/>
          <w:color w:val="0070C0"/>
        </w:rPr>
        <w:t>,</w:t>
      </w:r>
      <w:r w:rsidRPr="00A011E0">
        <w:rPr>
          <w:rFonts w:ascii="Cambria" w:hAnsi="Cambria"/>
          <w:color w:val="0070C0"/>
        </w:rPr>
        <w:t xml:space="preserve"> </w:t>
      </w:r>
      <w:hyperlink r:id="rId23" w:history="1">
        <w:r w:rsidRPr="00A011E0">
          <w:rPr>
            <w:rStyle w:val="Emphasis"/>
            <w:rFonts w:ascii="Cambria" w:hAnsi="Cambria"/>
            <w:color w:val="0070C0"/>
            <w:u w:val="single"/>
          </w:rPr>
          <w:t>Salon</w:t>
        </w:r>
      </w:hyperlink>
      <w:r w:rsidRPr="00A011E0">
        <w:rPr>
          <w:rFonts w:ascii="Cambria" w:hAnsi="Cambria"/>
          <w:color w:val="0070C0"/>
        </w:rPr>
        <w:t xml:space="preserve">, </w:t>
      </w:r>
      <w:hyperlink r:id="rId24" w:anchor="%21" w:history="1">
        <w:r w:rsidRPr="00A011E0">
          <w:rPr>
            <w:rStyle w:val="Emphasis"/>
            <w:rFonts w:ascii="Cambria" w:hAnsi="Cambria"/>
            <w:color w:val="0070C0"/>
            <w:u w:val="single"/>
          </w:rPr>
          <w:t>The Los Angeles Review of Books</w:t>
        </w:r>
      </w:hyperlink>
      <w:r w:rsidRPr="00A011E0">
        <w:rPr>
          <w:rFonts w:ascii="Cambria" w:hAnsi="Cambria"/>
          <w:color w:val="0070C0"/>
        </w:rPr>
        <w:t xml:space="preserve">, </w:t>
      </w:r>
      <w:hyperlink r:id="rId25" w:tgtFrame="_blank" w:history="1">
        <w:r w:rsidRPr="00A011E0">
          <w:rPr>
            <w:rStyle w:val="Hyperlink"/>
            <w:rFonts w:ascii="Cambria" w:hAnsi="Cambria"/>
            <w:i/>
            <w:iCs/>
            <w:color w:val="0070C0"/>
          </w:rPr>
          <w:t>New York Magazine</w:t>
        </w:r>
      </w:hyperlink>
      <w:r w:rsidRPr="00A011E0">
        <w:rPr>
          <w:rFonts w:ascii="Cambria" w:hAnsi="Cambria"/>
          <w:color w:val="0070C0"/>
        </w:rPr>
        <w:t>, </w:t>
      </w:r>
      <w:hyperlink r:id="rId26" w:tgtFrame="_blank" w:history="1">
        <w:r w:rsidRPr="00A011E0">
          <w:rPr>
            <w:rStyle w:val="Hyperlink"/>
            <w:rFonts w:ascii="Cambria" w:hAnsi="Cambria"/>
            <w:i/>
            <w:iCs/>
            <w:color w:val="0070C0"/>
          </w:rPr>
          <w:t>Media Diversified</w:t>
        </w:r>
      </w:hyperlink>
      <w:r w:rsidRPr="00A011E0">
        <w:rPr>
          <w:rFonts w:ascii="Cambria" w:hAnsi="Cambria"/>
          <w:color w:val="0070C0"/>
        </w:rPr>
        <w:t xml:space="preserve">, </w:t>
      </w:r>
      <w:hyperlink r:id="rId27" w:history="1">
        <w:r w:rsidRPr="00A011E0">
          <w:rPr>
            <w:rStyle w:val="Emphasis"/>
            <w:rFonts w:ascii="Cambria" w:hAnsi="Cambria"/>
            <w:color w:val="0070C0"/>
            <w:u w:val="single"/>
          </w:rPr>
          <w:t>The New Inquiry</w:t>
        </w:r>
      </w:hyperlink>
      <w:r w:rsidRPr="00A011E0">
        <w:rPr>
          <w:rFonts w:ascii="Cambria" w:hAnsi="Cambria"/>
          <w:color w:val="0070C0"/>
        </w:rPr>
        <w:t xml:space="preserve">, </w:t>
      </w:r>
      <w:hyperlink r:id="rId28" w:history="1">
        <w:r w:rsidRPr="00A011E0">
          <w:rPr>
            <w:rStyle w:val="Emphasis"/>
            <w:rFonts w:ascii="Cambria" w:hAnsi="Cambria"/>
            <w:color w:val="0070C0"/>
            <w:u w:val="single"/>
          </w:rPr>
          <w:t>Vox</w:t>
        </w:r>
      </w:hyperlink>
      <w:r w:rsidRPr="00A011E0">
        <w:rPr>
          <w:rFonts w:ascii="Cambria" w:hAnsi="Cambria"/>
          <w:color w:val="0070C0"/>
        </w:rPr>
        <w:t xml:space="preserve">, </w:t>
      </w:r>
      <w:r w:rsidRPr="00A011E0">
        <w:rPr>
          <w:rFonts w:ascii="Cambria" w:hAnsi="Cambria"/>
          <w:color w:val="000000" w:themeColor="text1"/>
        </w:rPr>
        <w:t>and</w:t>
      </w:r>
      <w:r w:rsidRPr="00A011E0">
        <w:rPr>
          <w:rFonts w:ascii="Cambria" w:hAnsi="Cambria"/>
          <w:color w:val="0070C0"/>
        </w:rPr>
        <w:t xml:space="preserve"> </w:t>
      </w:r>
      <w:hyperlink r:id="rId29" w:history="1">
        <w:r w:rsidRPr="00A011E0">
          <w:rPr>
            <w:rStyle w:val="Emphasis"/>
            <w:rFonts w:ascii="Cambria" w:hAnsi="Cambria"/>
            <w:color w:val="0070C0"/>
            <w:u w:val="single"/>
          </w:rPr>
          <w:t>Medium</w:t>
        </w:r>
      </w:hyperlink>
      <w:r w:rsidRPr="00A011E0">
        <w:rPr>
          <w:rStyle w:val="Emphasis"/>
          <w:rFonts w:ascii="Cambria" w:hAnsi="Cambria"/>
          <w:color w:val="0070C0"/>
        </w:rPr>
        <w:t>.</w:t>
      </w:r>
    </w:p>
    <w:p w14:paraId="49C67439" w14:textId="77777777" w:rsidR="005B4F3D" w:rsidRPr="005B4F3D" w:rsidRDefault="005B4F3D" w:rsidP="00A011E0">
      <w:pPr>
        <w:rPr>
          <w:rFonts w:ascii="Cambria" w:hAnsi="Cambria"/>
          <w:iCs/>
          <w:color w:val="000000"/>
        </w:rPr>
      </w:pPr>
    </w:p>
    <w:sectPr w:rsidR="005B4F3D" w:rsidRPr="005B4F3D" w:rsidSect="008E02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BF4FDF"/>
    <w:multiLevelType w:val="hybridMultilevel"/>
    <w:tmpl w:val="CFB4A2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BF851AE"/>
    <w:multiLevelType w:val="hybridMultilevel"/>
    <w:tmpl w:val="6AF6F4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00A7930"/>
    <w:multiLevelType w:val="hybridMultilevel"/>
    <w:tmpl w:val="D696D7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1B21061"/>
    <w:multiLevelType w:val="hybridMultilevel"/>
    <w:tmpl w:val="342A8EAE"/>
    <w:lvl w:ilvl="0" w:tplc="FD58BAC0">
      <w:numFmt w:val="bullet"/>
      <w:lvlText w:val="-"/>
      <w:lvlJc w:val="left"/>
      <w:pPr>
        <w:ind w:left="720" w:hanging="36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A244DE"/>
    <w:multiLevelType w:val="hybridMultilevel"/>
    <w:tmpl w:val="D22EC1E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8FC3568"/>
    <w:multiLevelType w:val="hybridMultilevel"/>
    <w:tmpl w:val="3DE282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E5F48F5"/>
    <w:multiLevelType w:val="hybridMultilevel"/>
    <w:tmpl w:val="5DC008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0010F60"/>
    <w:multiLevelType w:val="hybridMultilevel"/>
    <w:tmpl w:val="0554CD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2221960"/>
    <w:multiLevelType w:val="hybridMultilevel"/>
    <w:tmpl w:val="798200E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291475C"/>
    <w:multiLevelType w:val="hybridMultilevel"/>
    <w:tmpl w:val="A30461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71806AF"/>
    <w:multiLevelType w:val="multilevel"/>
    <w:tmpl w:val="350A3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DBE0F2C"/>
    <w:multiLevelType w:val="hybridMultilevel"/>
    <w:tmpl w:val="AE8234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DCC1846"/>
    <w:multiLevelType w:val="hybridMultilevel"/>
    <w:tmpl w:val="D2FC8A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0D50D92"/>
    <w:multiLevelType w:val="hybridMultilevel"/>
    <w:tmpl w:val="79C2AE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2B61C7D"/>
    <w:multiLevelType w:val="hybridMultilevel"/>
    <w:tmpl w:val="1242B692"/>
    <w:lvl w:ilvl="0" w:tplc="FD58BAC0">
      <w:numFmt w:val="bullet"/>
      <w:lvlText w:val="-"/>
      <w:lvlJc w:val="left"/>
      <w:pPr>
        <w:ind w:left="720" w:hanging="36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3CF4E74"/>
    <w:multiLevelType w:val="hybridMultilevel"/>
    <w:tmpl w:val="D59C7B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8292FD5"/>
    <w:multiLevelType w:val="hybridMultilevel"/>
    <w:tmpl w:val="62FE0C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F387E4B"/>
    <w:multiLevelType w:val="hybridMultilevel"/>
    <w:tmpl w:val="A6EC14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6DC30C4"/>
    <w:multiLevelType w:val="hybridMultilevel"/>
    <w:tmpl w:val="2AA201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71E03B5"/>
    <w:multiLevelType w:val="hybridMultilevel"/>
    <w:tmpl w:val="B3D446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99E7273"/>
    <w:multiLevelType w:val="hybridMultilevel"/>
    <w:tmpl w:val="D26292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3F701FA"/>
    <w:multiLevelType w:val="hybridMultilevel"/>
    <w:tmpl w:val="E90895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9804F66"/>
    <w:multiLevelType w:val="hybridMultilevel"/>
    <w:tmpl w:val="7554BC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5DDB6B6C"/>
    <w:multiLevelType w:val="hybridMultilevel"/>
    <w:tmpl w:val="AE6007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2633AFD"/>
    <w:multiLevelType w:val="hybridMultilevel"/>
    <w:tmpl w:val="6C6E3B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8BD7984"/>
    <w:multiLevelType w:val="hybridMultilevel"/>
    <w:tmpl w:val="0C649E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703A2336"/>
    <w:multiLevelType w:val="hybridMultilevel"/>
    <w:tmpl w:val="FE548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D185EBD"/>
    <w:multiLevelType w:val="hybridMultilevel"/>
    <w:tmpl w:val="69EE66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EDD343B"/>
    <w:multiLevelType w:val="hybridMultilevel"/>
    <w:tmpl w:val="04F69E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7FA940CE"/>
    <w:multiLevelType w:val="hybridMultilevel"/>
    <w:tmpl w:val="E08033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753505320">
    <w:abstractNumId w:val="14"/>
  </w:num>
  <w:num w:numId="2" w16cid:durableId="472018659">
    <w:abstractNumId w:val="3"/>
  </w:num>
  <w:num w:numId="3" w16cid:durableId="592661787">
    <w:abstractNumId w:val="11"/>
  </w:num>
  <w:num w:numId="4" w16cid:durableId="877744356">
    <w:abstractNumId w:val="13"/>
  </w:num>
  <w:num w:numId="5" w16cid:durableId="1510293717">
    <w:abstractNumId w:val="26"/>
  </w:num>
  <w:num w:numId="6" w16cid:durableId="280646921">
    <w:abstractNumId w:val="1"/>
  </w:num>
  <w:num w:numId="7" w16cid:durableId="1671058408">
    <w:abstractNumId w:val="2"/>
  </w:num>
  <w:num w:numId="8" w16cid:durableId="315257254">
    <w:abstractNumId w:val="25"/>
  </w:num>
  <w:num w:numId="9" w16cid:durableId="1954093389">
    <w:abstractNumId w:val="27"/>
  </w:num>
  <w:num w:numId="10" w16cid:durableId="315499396">
    <w:abstractNumId w:val="4"/>
  </w:num>
  <w:num w:numId="11" w16cid:durableId="1710304439">
    <w:abstractNumId w:val="6"/>
  </w:num>
  <w:num w:numId="12" w16cid:durableId="461192408">
    <w:abstractNumId w:val="20"/>
  </w:num>
  <w:num w:numId="13" w16cid:durableId="216284829">
    <w:abstractNumId w:val="15"/>
  </w:num>
  <w:num w:numId="14" w16cid:durableId="826555813">
    <w:abstractNumId w:val="21"/>
  </w:num>
  <w:num w:numId="15" w16cid:durableId="2092770525">
    <w:abstractNumId w:val="7"/>
  </w:num>
  <w:num w:numId="16" w16cid:durableId="911307664">
    <w:abstractNumId w:val="19"/>
  </w:num>
  <w:num w:numId="17" w16cid:durableId="1744526176">
    <w:abstractNumId w:val="24"/>
  </w:num>
  <w:num w:numId="18" w16cid:durableId="1594705820">
    <w:abstractNumId w:val="29"/>
  </w:num>
  <w:num w:numId="19" w16cid:durableId="54548958">
    <w:abstractNumId w:val="22"/>
  </w:num>
  <w:num w:numId="20" w16cid:durableId="1712535553">
    <w:abstractNumId w:val="23"/>
  </w:num>
  <w:num w:numId="21" w16cid:durableId="384525214">
    <w:abstractNumId w:val="5"/>
  </w:num>
  <w:num w:numId="22" w16cid:durableId="597761839">
    <w:abstractNumId w:val="9"/>
  </w:num>
  <w:num w:numId="23" w16cid:durableId="1052271290">
    <w:abstractNumId w:val="10"/>
  </w:num>
  <w:num w:numId="24" w16cid:durableId="129444203">
    <w:abstractNumId w:val="12"/>
  </w:num>
  <w:num w:numId="25" w16cid:durableId="1309938765">
    <w:abstractNumId w:val="0"/>
  </w:num>
  <w:num w:numId="26" w16cid:durableId="1797143009">
    <w:abstractNumId w:val="17"/>
  </w:num>
  <w:num w:numId="27" w16cid:durableId="490633543">
    <w:abstractNumId w:val="18"/>
  </w:num>
  <w:num w:numId="28" w16cid:durableId="1490753592">
    <w:abstractNumId w:val="16"/>
  </w:num>
  <w:num w:numId="29" w16cid:durableId="1767114591">
    <w:abstractNumId w:val="28"/>
  </w:num>
  <w:num w:numId="30" w16cid:durableId="1747460976">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3F21"/>
    <w:rsid w:val="00014BC9"/>
    <w:rsid w:val="00040EEC"/>
    <w:rsid w:val="0005661C"/>
    <w:rsid w:val="000616B4"/>
    <w:rsid w:val="000C7FCA"/>
    <w:rsid w:val="000F1D41"/>
    <w:rsid w:val="000F36B1"/>
    <w:rsid w:val="00121AF7"/>
    <w:rsid w:val="001220F4"/>
    <w:rsid w:val="001457B6"/>
    <w:rsid w:val="00156177"/>
    <w:rsid w:val="00164310"/>
    <w:rsid w:val="0017263D"/>
    <w:rsid w:val="0018226A"/>
    <w:rsid w:val="001E12EF"/>
    <w:rsid w:val="001E74A2"/>
    <w:rsid w:val="00201581"/>
    <w:rsid w:val="00206FA8"/>
    <w:rsid w:val="00237F02"/>
    <w:rsid w:val="0026431C"/>
    <w:rsid w:val="002C451B"/>
    <w:rsid w:val="002C70E6"/>
    <w:rsid w:val="002D4D30"/>
    <w:rsid w:val="002D5082"/>
    <w:rsid w:val="002E65D8"/>
    <w:rsid w:val="00315673"/>
    <w:rsid w:val="00316E8E"/>
    <w:rsid w:val="0037584F"/>
    <w:rsid w:val="00396018"/>
    <w:rsid w:val="003B00AB"/>
    <w:rsid w:val="003E628F"/>
    <w:rsid w:val="0041404F"/>
    <w:rsid w:val="00427D66"/>
    <w:rsid w:val="004402F8"/>
    <w:rsid w:val="00473495"/>
    <w:rsid w:val="0049225F"/>
    <w:rsid w:val="0049670D"/>
    <w:rsid w:val="004A0393"/>
    <w:rsid w:val="004C4742"/>
    <w:rsid w:val="004D18FA"/>
    <w:rsid w:val="004D7CA5"/>
    <w:rsid w:val="00515C18"/>
    <w:rsid w:val="005522C2"/>
    <w:rsid w:val="00585098"/>
    <w:rsid w:val="00593B13"/>
    <w:rsid w:val="005B4F3D"/>
    <w:rsid w:val="005C7C96"/>
    <w:rsid w:val="005E4D83"/>
    <w:rsid w:val="005F5028"/>
    <w:rsid w:val="00623C26"/>
    <w:rsid w:val="006339FA"/>
    <w:rsid w:val="00667598"/>
    <w:rsid w:val="006938BD"/>
    <w:rsid w:val="006C71F9"/>
    <w:rsid w:val="007158B3"/>
    <w:rsid w:val="00743AA3"/>
    <w:rsid w:val="00751036"/>
    <w:rsid w:val="00752EF4"/>
    <w:rsid w:val="00787DC7"/>
    <w:rsid w:val="00795E5D"/>
    <w:rsid w:val="007A1D91"/>
    <w:rsid w:val="007B14B2"/>
    <w:rsid w:val="007B707E"/>
    <w:rsid w:val="007F2000"/>
    <w:rsid w:val="008010AD"/>
    <w:rsid w:val="0081144E"/>
    <w:rsid w:val="0081668B"/>
    <w:rsid w:val="00835C79"/>
    <w:rsid w:val="008467E7"/>
    <w:rsid w:val="00890CF4"/>
    <w:rsid w:val="008B432B"/>
    <w:rsid w:val="008B76FB"/>
    <w:rsid w:val="008E0239"/>
    <w:rsid w:val="008F5024"/>
    <w:rsid w:val="009049D8"/>
    <w:rsid w:val="009123C5"/>
    <w:rsid w:val="009170C8"/>
    <w:rsid w:val="009400D9"/>
    <w:rsid w:val="00944A8A"/>
    <w:rsid w:val="00957333"/>
    <w:rsid w:val="00970814"/>
    <w:rsid w:val="00980CBD"/>
    <w:rsid w:val="009A4D0C"/>
    <w:rsid w:val="009E3F21"/>
    <w:rsid w:val="00A011E0"/>
    <w:rsid w:val="00A446A0"/>
    <w:rsid w:val="00A473F1"/>
    <w:rsid w:val="00A84E1E"/>
    <w:rsid w:val="00A90223"/>
    <w:rsid w:val="00AC255B"/>
    <w:rsid w:val="00B0072F"/>
    <w:rsid w:val="00B16EF7"/>
    <w:rsid w:val="00B2317E"/>
    <w:rsid w:val="00B47AE2"/>
    <w:rsid w:val="00BC40BD"/>
    <w:rsid w:val="00BF42DE"/>
    <w:rsid w:val="00C41A75"/>
    <w:rsid w:val="00C6639C"/>
    <w:rsid w:val="00CA6D03"/>
    <w:rsid w:val="00CA74CA"/>
    <w:rsid w:val="00CC2451"/>
    <w:rsid w:val="00D01359"/>
    <w:rsid w:val="00D06DFC"/>
    <w:rsid w:val="00D373A1"/>
    <w:rsid w:val="00D57DFF"/>
    <w:rsid w:val="00D745CC"/>
    <w:rsid w:val="00D77AEB"/>
    <w:rsid w:val="00D81CF9"/>
    <w:rsid w:val="00D9163F"/>
    <w:rsid w:val="00E102E8"/>
    <w:rsid w:val="00E103A5"/>
    <w:rsid w:val="00E33DF8"/>
    <w:rsid w:val="00E4596C"/>
    <w:rsid w:val="00E54A56"/>
    <w:rsid w:val="00E54FCF"/>
    <w:rsid w:val="00E720BC"/>
    <w:rsid w:val="00E953A1"/>
    <w:rsid w:val="00EF28AC"/>
    <w:rsid w:val="00EF52C5"/>
    <w:rsid w:val="00F305C9"/>
    <w:rsid w:val="00F576AC"/>
    <w:rsid w:val="00F93F10"/>
    <w:rsid w:val="00FC1B5A"/>
    <w:rsid w:val="00FD1E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41CCE8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Theme="minorHAnsi" w:hAnsi="Calibr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74CA"/>
    <w:pPr>
      <w:ind w:left="720"/>
      <w:contextualSpacing/>
    </w:pPr>
  </w:style>
  <w:style w:type="character" w:styleId="Hyperlink">
    <w:name w:val="Hyperlink"/>
    <w:basedOn w:val="DefaultParagraphFont"/>
    <w:uiPriority w:val="99"/>
    <w:unhideWhenUsed/>
    <w:rsid w:val="00396018"/>
    <w:rPr>
      <w:color w:val="0000FF"/>
      <w:u w:val="single"/>
    </w:rPr>
  </w:style>
  <w:style w:type="character" w:styleId="Strong">
    <w:name w:val="Strong"/>
    <w:basedOn w:val="DefaultParagraphFont"/>
    <w:uiPriority w:val="22"/>
    <w:qFormat/>
    <w:rsid w:val="001220F4"/>
    <w:rPr>
      <w:b/>
      <w:bCs/>
    </w:rPr>
  </w:style>
  <w:style w:type="paragraph" w:styleId="NormalWeb">
    <w:name w:val="Normal (Web)"/>
    <w:basedOn w:val="Normal"/>
    <w:uiPriority w:val="99"/>
    <w:unhideWhenUsed/>
    <w:rsid w:val="004C4742"/>
    <w:pPr>
      <w:spacing w:before="100" w:beforeAutospacing="1" w:after="100" w:afterAutospacing="1"/>
    </w:pPr>
    <w:rPr>
      <w:rFonts w:ascii="Times New Roman" w:hAnsi="Times New Roman" w:cs="Times New Roman"/>
    </w:rPr>
  </w:style>
  <w:style w:type="character" w:styleId="Emphasis">
    <w:name w:val="Emphasis"/>
    <w:basedOn w:val="DefaultParagraphFont"/>
    <w:uiPriority w:val="20"/>
    <w:qFormat/>
    <w:rsid w:val="0017263D"/>
    <w:rPr>
      <w:i/>
      <w:iCs/>
    </w:rPr>
  </w:style>
  <w:style w:type="character" w:styleId="FollowedHyperlink">
    <w:name w:val="FollowedHyperlink"/>
    <w:basedOn w:val="DefaultParagraphFont"/>
    <w:uiPriority w:val="99"/>
    <w:semiHidden/>
    <w:unhideWhenUsed/>
    <w:rsid w:val="00237F02"/>
    <w:rPr>
      <w:color w:val="954F72" w:themeColor="followedHyperlink"/>
      <w:u w:val="single"/>
    </w:rPr>
  </w:style>
  <w:style w:type="character" w:styleId="UnresolvedMention">
    <w:name w:val="Unresolved Mention"/>
    <w:basedOn w:val="DefaultParagraphFont"/>
    <w:uiPriority w:val="99"/>
    <w:rsid w:val="00237F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97548475">
      <w:bodyDiv w:val="1"/>
      <w:marLeft w:val="0"/>
      <w:marRight w:val="0"/>
      <w:marTop w:val="0"/>
      <w:marBottom w:val="0"/>
      <w:divBdr>
        <w:top w:val="none" w:sz="0" w:space="0" w:color="auto"/>
        <w:left w:val="none" w:sz="0" w:space="0" w:color="auto"/>
        <w:bottom w:val="none" w:sz="0" w:space="0" w:color="auto"/>
        <w:right w:val="none" w:sz="0" w:space="0" w:color="auto"/>
      </w:divBdr>
      <w:divsChild>
        <w:div w:id="1677027539">
          <w:marLeft w:val="0"/>
          <w:marRight w:val="0"/>
          <w:marTop w:val="0"/>
          <w:marBottom w:val="0"/>
          <w:divBdr>
            <w:top w:val="none" w:sz="0" w:space="0" w:color="auto"/>
            <w:left w:val="none" w:sz="0" w:space="0" w:color="auto"/>
            <w:bottom w:val="none" w:sz="0" w:space="0" w:color="auto"/>
            <w:right w:val="none" w:sz="0" w:space="0" w:color="auto"/>
          </w:divBdr>
          <w:divsChild>
            <w:div w:id="207712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529501">
      <w:bodyDiv w:val="1"/>
      <w:marLeft w:val="0"/>
      <w:marRight w:val="0"/>
      <w:marTop w:val="0"/>
      <w:marBottom w:val="0"/>
      <w:divBdr>
        <w:top w:val="none" w:sz="0" w:space="0" w:color="auto"/>
        <w:left w:val="none" w:sz="0" w:space="0" w:color="auto"/>
        <w:bottom w:val="none" w:sz="0" w:space="0" w:color="auto"/>
        <w:right w:val="none" w:sz="0" w:space="0" w:color="auto"/>
      </w:divBdr>
    </w:div>
    <w:div w:id="270556559">
      <w:bodyDiv w:val="1"/>
      <w:marLeft w:val="0"/>
      <w:marRight w:val="0"/>
      <w:marTop w:val="0"/>
      <w:marBottom w:val="0"/>
      <w:divBdr>
        <w:top w:val="none" w:sz="0" w:space="0" w:color="auto"/>
        <w:left w:val="none" w:sz="0" w:space="0" w:color="auto"/>
        <w:bottom w:val="none" w:sz="0" w:space="0" w:color="auto"/>
        <w:right w:val="none" w:sz="0" w:space="0" w:color="auto"/>
      </w:divBdr>
    </w:div>
    <w:div w:id="283267920">
      <w:bodyDiv w:val="1"/>
      <w:marLeft w:val="0"/>
      <w:marRight w:val="0"/>
      <w:marTop w:val="0"/>
      <w:marBottom w:val="0"/>
      <w:divBdr>
        <w:top w:val="none" w:sz="0" w:space="0" w:color="auto"/>
        <w:left w:val="none" w:sz="0" w:space="0" w:color="auto"/>
        <w:bottom w:val="none" w:sz="0" w:space="0" w:color="auto"/>
        <w:right w:val="none" w:sz="0" w:space="0" w:color="auto"/>
      </w:divBdr>
      <w:divsChild>
        <w:div w:id="1184441484">
          <w:marLeft w:val="0"/>
          <w:marRight w:val="0"/>
          <w:marTop w:val="0"/>
          <w:marBottom w:val="0"/>
          <w:divBdr>
            <w:top w:val="none" w:sz="0" w:space="0" w:color="auto"/>
            <w:left w:val="none" w:sz="0" w:space="0" w:color="auto"/>
            <w:bottom w:val="none" w:sz="0" w:space="0" w:color="auto"/>
            <w:right w:val="none" w:sz="0" w:space="0" w:color="auto"/>
          </w:divBdr>
          <w:divsChild>
            <w:div w:id="639190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627108">
      <w:bodyDiv w:val="1"/>
      <w:marLeft w:val="0"/>
      <w:marRight w:val="0"/>
      <w:marTop w:val="0"/>
      <w:marBottom w:val="0"/>
      <w:divBdr>
        <w:top w:val="none" w:sz="0" w:space="0" w:color="auto"/>
        <w:left w:val="none" w:sz="0" w:space="0" w:color="auto"/>
        <w:bottom w:val="none" w:sz="0" w:space="0" w:color="auto"/>
        <w:right w:val="none" w:sz="0" w:space="0" w:color="auto"/>
      </w:divBdr>
    </w:div>
    <w:div w:id="377315394">
      <w:bodyDiv w:val="1"/>
      <w:marLeft w:val="0"/>
      <w:marRight w:val="0"/>
      <w:marTop w:val="0"/>
      <w:marBottom w:val="0"/>
      <w:divBdr>
        <w:top w:val="none" w:sz="0" w:space="0" w:color="auto"/>
        <w:left w:val="none" w:sz="0" w:space="0" w:color="auto"/>
        <w:bottom w:val="none" w:sz="0" w:space="0" w:color="auto"/>
        <w:right w:val="none" w:sz="0" w:space="0" w:color="auto"/>
      </w:divBdr>
    </w:div>
    <w:div w:id="401877689">
      <w:bodyDiv w:val="1"/>
      <w:marLeft w:val="0"/>
      <w:marRight w:val="0"/>
      <w:marTop w:val="0"/>
      <w:marBottom w:val="0"/>
      <w:divBdr>
        <w:top w:val="none" w:sz="0" w:space="0" w:color="auto"/>
        <w:left w:val="none" w:sz="0" w:space="0" w:color="auto"/>
        <w:bottom w:val="none" w:sz="0" w:space="0" w:color="auto"/>
        <w:right w:val="none" w:sz="0" w:space="0" w:color="auto"/>
      </w:divBdr>
    </w:div>
    <w:div w:id="496313673">
      <w:bodyDiv w:val="1"/>
      <w:marLeft w:val="0"/>
      <w:marRight w:val="0"/>
      <w:marTop w:val="0"/>
      <w:marBottom w:val="0"/>
      <w:divBdr>
        <w:top w:val="none" w:sz="0" w:space="0" w:color="auto"/>
        <w:left w:val="none" w:sz="0" w:space="0" w:color="auto"/>
        <w:bottom w:val="none" w:sz="0" w:space="0" w:color="auto"/>
        <w:right w:val="none" w:sz="0" w:space="0" w:color="auto"/>
      </w:divBdr>
    </w:div>
    <w:div w:id="584071994">
      <w:bodyDiv w:val="1"/>
      <w:marLeft w:val="0"/>
      <w:marRight w:val="0"/>
      <w:marTop w:val="0"/>
      <w:marBottom w:val="0"/>
      <w:divBdr>
        <w:top w:val="none" w:sz="0" w:space="0" w:color="auto"/>
        <w:left w:val="none" w:sz="0" w:space="0" w:color="auto"/>
        <w:bottom w:val="none" w:sz="0" w:space="0" w:color="auto"/>
        <w:right w:val="none" w:sz="0" w:space="0" w:color="auto"/>
      </w:divBdr>
    </w:div>
    <w:div w:id="588390132">
      <w:bodyDiv w:val="1"/>
      <w:marLeft w:val="0"/>
      <w:marRight w:val="0"/>
      <w:marTop w:val="0"/>
      <w:marBottom w:val="0"/>
      <w:divBdr>
        <w:top w:val="none" w:sz="0" w:space="0" w:color="auto"/>
        <w:left w:val="none" w:sz="0" w:space="0" w:color="auto"/>
        <w:bottom w:val="none" w:sz="0" w:space="0" w:color="auto"/>
        <w:right w:val="none" w:sz="0" w:space="0" w:color="auto"/>
      </w:divBdr>
    </w:div>
    <w:div w:id="649676967">
      <w:bodyDiv w:val="1"/>
      <w:marLeft w:val="0"/>
      <w:marRight w:val="0"/>
      <w:marTop w:val="0"/>
      <w:marBottom w:val="0"/>
      <w:divBdr>
        <w:top w:val="none" w:sz="0" w:space="0" w:color="auto"/>
        <w:left w:val="none" w:sz="0" w:space="0" w:color="auto"/>
        <w:bottom w:val="none" w:sz="0" w:space="0" w:color="auto"/>
        <w:right w:val="none" w:sz="0" w:space="0" w:color="auto"/>
      </w:divBdr>
    </w:div>
    <w:div w:id="701517533">
      <w:bodyDiv w:val="1"/>
      <w:marLeft w:val="0"/>
      <w:marRight w:val="0"/>
      <w:marTop w:val="0"/>
      <w:marBottom w:val="0"/>
      <w:divBdr>
        <w:top w:val="none" w:sz="0" w:space="0" w:color="auto"/>
        <w:left w:val="none" w:sz="0" w:space="0" w:color="auto"/>
        <w:bottom w:val="none" w:sz="0" w:space="0" w:color="auto"/>
        <w:right w:val="none" w:sz="0" w:space="0" w:color="auto"/>
      </w:divBdr>
    </w:div>
    <w:div w:id="881676079">
      <w:bodyDiv w:val="1"/>
      <w:marLeft w:val="0"/>
      <w:marRight w:val="0"/>
      <w:marTop w:val="0"/>
      <w:marBottom w:val="0"/>
      <w:divBdr>
        <w:top w:val="none" w:sz="0" w:space="0" w:color="auto"/>
        <w:left w:val="none" w:sz="0" w:space="0" w:color="auto"/>
        <w:bottom w:val="none" w:sz="0" w:space="0" w:color="auto"/>
        <w:right w:val="none" w:sz="0" w:space="0" w:color="auto"/>
      </w:divBdr>
    </w:div>
    <w:div w:id="930242508">
      <w:bodyDiv w:val="1"/>
      <w:marLeft w:val="0"/>
      <w:marRight w:val="0"/>
      <w:marTop w:val="0"/>
      <w:marBottom w:val="0"/>
      <w:divBdr>
        <w:top w:val="none" w:sz="0" w:space="0" w:color="auto"/>
        <w:left w:val="none" w:sz="0" w:space="0" w:color="auto"/>
        <w:bottom w:val="none" w:sz="0" w:space="0" w:color="auto"/>
        <w:right w:val="none" w:sz="0" w:space="0" w:color="auto"/>
      </w:divBdr>
    </w:div>
    <w:div w:id="972098281">
      <w:bodyDiv w:val="1"/>
      <w:marLeft w:val="0"/>
      <w:marRight w:val="0"/>
      <w:marTop w:val="0"/>
      <w:marBottom w:val="0"/>
      <w:divBdr>
        <w:top w:val="none" w:sz="0" w:space="0" w:color="auto"/>
        <w:left w:val="none" w:sz="0" w:space="0" w:color="auto"/>
        <w:bottom w:val="none" w:sz="0" w:space="0" w:color="auto"/>
        <w:right w:val="none" w:sz="0" w:space="0" w:color="auto"/>
      </w:divBdr>
    </w:div>
    <w:div w:id="1062023845">
      <w:bodyDiv w:val="1"/>
      <w:marLeft w:val="0"/>
      <w:marRight w:val="0"/>
      <w:marTop w:val="0"/>
      <w:marBottom w:val="0"/>
      <w:divBdr>
        <w:top w:val="none" w:sz="0" w:space="0" w:color="auto"/>
        <w:left w:val="none" w:sz="0" w:space="0" w:color="auto"/>
        <w:bottom w:val="none" w:sz="0" w:space="0" w:color="auto"/>
        <w:right w:val="none" w:sz="0" w:space="0" w:color="auto"/>
      </w:divBdr>
    </w:div>
    <w:div w:id="1111827423">
      <w:bodyDiv w:val="1"/>
      <w:marLeft w:val="0"/>
      <w:marRight w:val="0"/>
      <w:marTop w:val="0"/>
      <w:marBottom w:val="0"/>
      <w:divBdr>
        <w:top w:val="none" w:sz="0" w:space="0" w:color="auto"/>
        <w:left w:val="none" w:sz="0" w:space="0" w:color="auto"/>
        <w:bottom w:val="none" w:sz="0" w:space="0" w:color="auto"/>
        <w:right w:val="none" w:sz="0" w:space="0" w:color="auto"/>
      </w:divBdr>
    </w:div>
    <w:div w:id="1116411341">
      <w:bodyDiv w:val="1"/>
      <w:marLeft w:val="0"/>
      <w:marRight w:val="0"/>
      <w:marTop w:val="0"/>
      <w:marBottom w:val="0"/>
      <w:divBdr>
        <w:top w:val="none" w:sz="0" w:space="0" w:color="auto"/>
        <w:left w:val="none" w:sz="0" w:space="0" w:color="auto"/>
        <w:bottom w:val="none" w:sz="0" w:space="0" w:color="auto"/>
        <w:right w:val="none" w:sz="0" w:space="0" w:color="auto"/>
      </w:divBdr>
    </w:div>
    <w:div w:id="1127090592">
      <w:bodyDiv w:val="1"/>
      <w:marLeft w:val="0"/>
      <w:marRight w:val="0"/>
      <w:marTop w:val="0"/>
      <w:marBottom w:val="0"/>
      <w:divBdr>
        <w:top w:val="none" w:sz="0" w:space="0" w:color="auto"/>
        <w:left w:val="none" w:sz="0" w:space="0" w:color="auto"/>
        <w:bottom w:val="none" w:sz="0" w:space="0" w:color="auto"/>
        <w:right w:val="none" w:sz="0" w:space="0" w:color="auto"/>
      </w:divBdr>
    </w:div>
    <w:div w:id="1158881804">
      <w:bodyDiv w:val="1"/>
      <w:marLeft w:val="0"/>
      <w:marRight w:val="0"/>
      <w:marTop w:val="0"/>
      <w:marBottom w:val="0"/>
      <w:divBdr>
        <w:top w:val="none" w:sz="0" w:space="0" w:color="auto"/>
        <w:left w:val="none" w:sz="0" w:space="0" w:color="auto"/>
        <w:bottom w:val="none" w:sz="0" w:space="0" w:color="auto"/>
        <w:right w:val="none" w:sz="0" w:space="0" w:color="auto"/>
      </w:divBdr>
    </w:div>
    <w:div w:id="1226645050">
      <w:bodyDiv w:val="1"/>
      <w:marLeft w:val="0"/>
      <w:marRight w:val="0"/>
      <w:marTop w:val="0"/>
      <w:marBottom w:val="0"/>
      <w:divBdr>
        <w:top w:val="none" w:sz="0" w:space="0" w:color="auto"/>
        <w:left w:val="none" w:sz="0" w:space="0" w:color="auto"/>
        <w:bottom w:val="none" w:sz="0" w:space="0" w:color="auto"/>
        <w:right w:val="none" w:sz="0" w:space="0" w:color="auto"/>
      </w:divBdr>
    </w:div>
    <w:div w:id="1248150837">
      <w:bodyDiv w:val="1"/>
      <w:marLeft w:val="0"/>
      <w:marRight w:val="0"/>
      <w:marTop w:val="0"/>
      <w:marBottom w:val="0"/>
      <w:divBdr>
        <w:top w:val="none" w:sz="0" w:space="0" w:color="auto"/>
        <w:left w:val="none" w:sz="0" w:space="0" w:color="auto"/>
        <w:bottom w:val="none" w:sz="0" w:space="0" w:color="auto"/>
        <w:right w:val="none" w:sz="0" w:space="0" w:color="auto"/>
      </w:divBdr>
    </w:div>
    <w:div w:id="1320619937">
      <w:bodyDiv w:val="1"/>
      <w:marLeft w:val="0"/>
      <w:marRight w:val="0"/>
      <w:marTop w:val="0"/>
      <w:marBottom w:val="0"/>
      <w:divBdr>
        <w:top w:val="none" w:sz="0" w:space="0" w:color="auto"/>
        <w:left w:val="none" w:sz="0" w:space="0" w:color="auto"/>
        <w:bottom w:val="none" w:sz="0" w:space="0" w:color="auto"/>
        <w:right w:val="none" w:sz="0" w:space="0" w:color="auto"/>
      </w:divBdr>
    </w:div>
    <w:div w:id="1362559622">
      <w:bodyDiv w:val="1"/>
      <w:marLeft w:val="0"/>
      <w:marRight w:val="0"/>
      <w:marTop w:val="0"/>
      <w:marBottom w:val="0"/>
      <w:divBdr>
        <w:top w:val="none" w:sz="0" w:space="0" w:color="auto"/>
        <w:left w:val="none" w:sz="0" w:space="0" w:color="auto"/>
        <w:bottom w:val="none" w:sz="0" w:space="0" w:color="auto"/>
        <w:right w:val="none" w:sz="0" w:space="0" w:color="auto"/>
      </w:divBdr>
    </w:div>
    <w:div w:id="1394084393">
      <w:bodyDiv w:val="1"/>
      <w:marLeft w:val="0"/>
      <w:marRight w:val="0"/>
      <w:marTop w:val="0"/>
      <w:marBottom w:val="0"/>
      <w:divBdr>
        <w:top w:val="none" w:sz="0" w:space="0" w:color="auto"/>
        <w:left w:val="none" w:sz="0" w:space="0" w:color="auto"/>
        <w:bottom w:val="none" w:sz="0" w:space="0" w:color="auto"/>
        <w:right w:val="none" w:sz="0" w:space="0" w:color="auto"/>
      </w:divBdr>
    </w:div>
    <w:div w:id="1495220174">
      <w:bodyDiv w:val="1"/>
      <w:marLeft w:val="0"/>
      <w:marRight w:val="0"/>
      <w:marTop w:val="0"/>
      <w:marBottom w:val="0"/>
      <w:divBdr>
        <w:top w:val="none" w:sz="0" w:space="0" w:color="auto"/>
        <w:left w:val="none" w:sz="0" w:space="0" w:color="auto"/>
        <w:bottom w:val="none" w:sz="0" w:space="0" w:color="auto"/>
        <w:right w:val="none" w:sz="0" w:space="0" w:color="auto"/>
      </w:divBdr>
    </w:div>
    <w:div w:id="1495299968">
      <w:bodyDiv w:val="1"/>
      <w:marLeft w:val="0"/>
      <w:marRight w:val="0"/>
      <w:marTop w:val="0"/>
      <w:marBottom w:val="0"/>
      <w:divBdr>
        <w:top w:val="none" w:sz="0" w:space="0" w:color="auto"/>
        <w:left w:val="none" w:sz="0" w:space="0" w:color="auto"/>
        <w:bottom w:val="none" w:sz="0" w:space="0" w:color="auto"/>
        <w:right w:val="none" w:sz="0" w:space="0" w:color="auto"/>
      </w:divBdr>
    </w:div>
    <w:div w:id="1602298928">
      <w:bodyDiv w:val="1"/>
      <w:marLeft w:val="0"/>
      <w:marRight w:val="0"/>
      <w:marTop w:val="0"/>
      <w:marBottom w:val="0"/>
      <w:divBdr>
        <w:top w:val="none" w:sz="0" w:space="0" w:color="auto"/>
        <w:left w:val="none" w:sz="0" w:space="0" w:color="auto"/>
        <w:bottom w:val="none" w:sz="0" w:space="0" w:color="auto"/>
        <w:right w:val="none" w:sz="0" w:space="0" w:color="auto"/>
      </w:divBdr>
    </w:div>
    <w:div w:id="1809740992">
      <w:bodyDiv w:val="1"/>
      <w:marLeft w:val="0"/>
      <w:marRight w:val="0"/>
      <w:marTop w:val="0"/>
      <w:marBottom w:val="0"/>
      <w:divBdr>
        <w:top w:val="none" w:sz="0" w:space="0" w:color="auto"/>
        <w:left w:val="none" w:sz="0" w:space="0" w:color="auto"/>
        <w:bottom w:val="none" w:sz="0" w:space="0" w:color="auto"/>
        <w:right w:val="none" w:sz="0" w:space="0" w:color="auto"/>
      </w:divBdr>
    </w:div>
    <w:div w:id="1822303894">
      <w:bodyDiv w:val="1"/>
      <w:marLeft w:val="0"/>
      <w:marRight w:val="0"/>
      <w:marTop w:val="0"/>
      <w:marBottom w:val="0"/>
      <w:divBdr>
        <w:top w:val="none" w:sz="0" w:space="0" w:color="auto"/>
        <w:left w:val="none" w:sz="0" w:space="0" w:color="auto"/>
        <w:bottom w:val="none" w:sz="0" w:space="0" w:color="auto"/>
        <w:right w:val="none" w:sz="0" w:space="0" w:color="auto"/>
      </w:divBdr>
    </w:div>
    <w:div w:id="1834177776">
      <w:bodyDiv w:val="1"/>
      <w:marLeft w:val="0"/>
      <w:marRight w:val="0"/>
      <w:marTop w:val="0"/>
      <w:marBottom w:val="0"/>
      <w:divBdr>
        <w:top w:val="none" w:sz="0" w:space="0" w:color="auto"/>
        <w:left w:val="none" w:sz="0" w:space="0" w:color="auto"/>
        <w:bottom w:val="none" w:sz="0" w:space="0" w:color="auto"/>
        <w:right w:val="none" w:sz="0" w:space="0" w:color="auto"/>
      </w:divBdr>
    </w:div>
    <w:div w:id="187491972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uow.libguides.com/literaturereview/how" TargetMode="External"/><Relationship Id="rId13" Type="http://schemas.openxmlformats.org/officeDocument/2006/relationships/hyperlink" Target="https://gemini.google.com/" TargetMode="External"/><Relationship Id="rId18" Type="http://schemas.openxmlformats.org/officeDocument/2006/relationships/hyperlink" Target="https://www.washingtonpost.com/" TargetMode="External"/><Relationship Id="rId26" Type="http://schemas.openxmlformats.org/officeDocument/2006/relationships/hyperlink" Target="https://mediadiversified.org/" TargetMode="External"/><Relationship Id="rId3" Type="http://schemas.openxmlformats.org/officeDocument/2006/relationships/settings" Target="settings.xml"/><Relationship Id="rId21" Type="http://schemas.openxmlformats.org/officeDocument/2006/relationships/hyperlink" Target="http://www.harpers.org/" TargetMode="External"/><Relationship Id="rId7" Type="http://schemas.openxmlformats.org/officeDocument/2006/relationships/hyperlink" Target="https://apps.lib.utexas.edu/apps/libraries/key/nlogon/" TargetMode="External"/><Relationship Id="rId12" Type="http://schemas.openxmlformats.org/officeDocument/2006/relationships/hyperlink" Target="https://chatgpt.com/" TargetMode="External"/><Relationship Id="rId17" Type="http://schemas.openxmlformats.org/officeDocument/2006/relationships/hyperlink" Target="http://www.nytimes.com/" TargetMode="External"/><Relationship Id="rId25" Type="http://schemas.openxmlformats.org/officeDocument/2006/relationships/hyperlink" Target="http://nymag.com/" TargetMode="External"/><Relationship Id="rId2" Type="http://schemas.openxmlformats.org/officeDocument/2006/relationships/styles" Target="styles.xml"/><Relationship Id="rId16" Type="http://schemas.openxmlformats.org/officeDocument/2006/relationships/hyperlink" Target="http://scholar.google.com/" TargetMode="External"/><Relationship Id="rId20" Type="http://schemas.openxmlformats.org/officeDocument/2006/relationships/hyperlink" Target="http://www.newyorker.com/" TargetMode="External"/><Relationship Id="rId29" Type="http://schemas.openxmlformats.org/officeDocument/2006/relationships/hyperlink" Target="https://medium.com/" TargetMode="External"/><Relationship Id="rId1" Type="http://schemas.openxmlformats.org/officeDocument/2006/relationships/numbering" Target="numbering.xml"/><Relationship Id="rId6" Type="http://schemas.openxmlformats.org/officeDocument/2006/relationships/hyperlink" Target="https://libguides.willamette.edu/c.php?g=56952&amp;p=370306" TargetMode="External"/><Relationship Id="rId11" Type="http://schemas.openxmlformats.org/officeDocument/2006/relationships/hyperlink" Target="https://search.yahoo.com/" TargetMode="External"/><Relationship Id="rId24" Type="http://schemas.openxmlformats.org/officeDocument/2006/relationships/hyperlink" Target="https://lareviewofbooks.org/" TargetMode="External"/><Relationship Id="rId5" Type="http://schemas.openxmlformats.org/officeDocument/2006/relationships/hyperlink" Target="https://mattrking.com/courses/e101/assignments/paper-2-research/" TargetMode="External"/><Relationship Id="rId15" Type="http://schemas.openxmlformats.org/officeDocument/2006/relationships/hyperlink" Target="https://www.sbu.edu/academics/library/about/library-databases" TargetMode="External"/><Relationship Id="rId23" Type="http://schemas.openxmlformats.org/officeDocument/2006/relationships/hyperlink" Target="http://www.salon.com/" TargetMode="External"/><Relationship Id="rId28" Type="http://schemas.openxmlformats.org/officeDocument/2006/relationships/hyperlink" Target="http://www.vox.com/" TargetMode="External"/><Relationship Id="rId10" Type="http://schemas.openxmlformats.org/officeDocument/2006/relationships/hyperlink" Target="https://www.bing.com/" TargetMode="External"/><Relationship Id="rId19" Type="http://schemas.openxmlformats.org/officeDocument/2006/relationships/hyperlink" Target="https://www.theguardian.com/us"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google.com/" TargetMode="External"/><Relationship Id="rId14" Type="http://schemas.openxmlformats.org/officeDocument/2006/relationships/hyperlink" Target="https://claude.ai/" TargetMode="External"/><Relationship Id="rId22" Type="http://schemas.openxmlformats.org/officeDocument/2006/relationships/hyperlink" Target="http://www.slate.com/" TargetMode="External"/><Relationship Id="rId27" Type="http://schemas.openxmlformats.org/officeDocument/2006/relationships/hyperlink" Target="https://thenewinquiry.com/"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782</Words>
  <Characters>4463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King</dc:creator>
  <cp:keywords/>
  <dc:description/>
  <cp:lastModifiedBy>King, Matt R.</cp:lastModifiedBy>
  <cp:revision>2</cp:revision>
  <dcterms:created xsi:type="dcterms:W3CDTF">2026-10-25T15:40:00Z</dcterms:created>
  <dcterms:modified xsi:type="dcterms:W3CDTF">2026-10-25T15:40:00Z</dcterms:modified>
</cp:coreProperties>
</file>