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6A30A6" w14:textId="03BBA0BE" w:rsidR="00A12975" w:rsidRPr="00074A41" w:rsidRDefault="00A12975" w:rsidP="00A12975">
      <w:pPr>
        <w:outlineLvl w:val="0"/>
        <w:rPr>
          <w:rFonts w:ascii="Cambria" w:hAnsi="Cambria"/>
          <w:b/>
          <w:sz w:val="28"/>
          <w:szCs w:val="28"/>
        </w:rPr>
      </w:pPr>
      <w:r w:rsidRPr="00074A41">
        <w:rPr>
          <w:rFonts w:ascii="Cambria" w:hAnsi="Cambria"/>
          <w:b/>
          <w:sz w:val="28"/>
          <w:szCs w:val="28"/>
        </w:rPr>
        <w:t>Notes for</w:t>
      </w:r>
      <w:r w:rsidR="00765117">
        <w:rPr>
          <w:rFonts w:ascii="Cambria" w:hAnsi="Cambria"/>
          <w:b/>
          <w:sz w:val="28"/>
          <w:szCs w:val="28"/>
        </w:rPr>
        <w:t xml:space="preserve"> Mon</w:t>
      </w:r>
      <w:r w:rsidRPr="00074A41">
        <w:rPr>
          <w:rFonts w:ascii="Cambria" w:hAnsi="Cambria"/>
          <w:b/>
          <w:sz w:val="28"/>
          <w:szCs w:val="28"/>
        </w:rPr>
        <w:t xml:space="preserve">day, </w:t>
      </w:r>
      <w:r w:rsidR="009A14AD">
        <w:rPr>
          <w:rFonts w:ascii="Cambria" w:hAnsi="Cambria"/>
          <w:b/>
          <w:sz w:val="28"/>
          <w:szCs w:val="28"/>
        </w:rPr>
        <w:t xml:space="preserve">September </w:t>
      </w:r>
      <w:r w:rsidR="00765117">
        <w:rPr>
          <w:rFonts w:ascii="Cambria" w:hAnsi="Cambria"/>
          <w:b/>
          <w:sz w:val="28"/>
          <w:szCs w:val="28"/>
        </w:rPr>
        <w:t>21</w:t>
      </w:r>
    </w:p>
    <w:p w14:paraId="64DDB5C9" w14:textId="77777777" w:rsidR="004B5730" w:rsidRPr="00074A41" w:rsidRDefault="004B5730" w:rsidP="004B5730">
      <w:pPr>
        <w:rPr>
          <w:rFonts w:ascii="Cambria" w:hAnsi="Cambria"/>
          <w:b/>
        </w:rPr>
      </w:pPr>
    </w:p>
    <w:p w14:paraId="3DF61571" w14:textId="67F39EF0" w:rsidR="00295C41" w:rsidRDefault="00420F2D" w:rsidP="00074A41">
      <w:pPr>
        <w:rPr>
          <w:rFonts w:ascii="Cambria" w:eastAsia="Times New Roman" w:hAnsi="Cambria" w:cs="Times New Roman"/>
          <w:i/>
          <w:iCs/>
        </w:rPr>
      </w:pPr>
      <w:r>
        <w:rPr>
          <w:rFonts w:ascii="Cambria" w:eastAsia="Times New Roman" w:hAnsi="Cambria" w:cs="Times New Roman"/>
          <w:i/>
          <w:iCs/>
        </w:rPr>
        <w:t>Writing Activity</w:t>
      </w:r>
    </w:p>
    <w:p w14:paraId="15A68B25" w14:textId="71B9C5D4" w:rsidR="00295C41" w:rsidRPr="00420F2D" w:rsidRDefault="00420F2D" w:rsidP="00420F2D">
      <w:pPr>
        <w:pStyle w:val="ListParagraph"/>
        <w:numPr>
          <w:ilvl w:val="0"/>
          <w:numId w:val="27"/>
        </w:numPr>
        <w:tabs>
          <w:tab w:val="left" w:pos="2520"/>
        </w:tabs>
        <w:rPr>
          <w:rFonts w:ascii="Cambria" w:eastAsia="Times New Roman" w:hAnsi="Cambria" w:cs="Times New Roman"/>
          <w:i/>
          <w:iCs/>
        </w:rPr>
      </w:pPr>
      <w:r>
        <w:rPr>
          <w:rFonts w:ascii="Cambria" w:eastAsia="Times New Roman" w:hAnsi="Cambria" w:cs="Times New Roman"/>
        </w:rPr>
        <w:t>What is your orientation toward AI? How has it shaped your approach to learning? To writing? How has it shaped your relationship to your classes and your teachers?</w:t>
      </w:r>
    </w:p>
    <w:p w14:paraId="0C1731C4" w14:textId="1AB84680" w:rsidR="00420F2D" w:rsidRPr="00420F2D" w:rsidRDefault="00420F2D" w:rsidP="00420F2D">
      <w:pPr>
        <w:pStyle w:val="ListParagraph"/>
        <w:numPr>
          <w:ilvl w:val="0"/>
          <w:numId w:val="27"/>
        </w:numPr>
        <w:tabs>
          <w:tab w:val="left" w:pos="2520"/>
        </w:tabs>
        <w:rPr>
          <w:rFonts w:ascii="Cambria" w:eastAsia="Times New Roman" w:hAnsi="Cambria" w:cs="Times New Roman"/>
          <w:i/>
          <w:iCs/>
        </w:rPr>
      </w:pPr>
      <w:r>
        <w:rPr>
          <w:rFonts w:ascii="Cambria" w:eastAsia="Times New Roman" w:hAnsi="Cambria" w:cs="Times New Roman"/>
        </w:rPr>
        <w:t xml:space="preserve">How specifically have you used AI? To help you with writing? As a study tool? To do research or learn new things? </w:t>
      </w:r>
      <w:r w:rsidR="00765117">
        <w:rPr>
          <w:rFonts w:ascii="Cambria" w:eastAsia="Times New Roman" w:hAnsi="Cambria" w:cs="Times New Roman"/>
        </w:rPr>
        <w:t xml:space="preserve">Anything outside of education? </w:t>
      </w:r>
      <w:proofErr w:type="gramStart"/>
      <w:r>
        <w:rPr>
          <w:rFonts w:ascii="Cambria" w:eastAsia="Times New Roman" w:hAnsi="Cambria" w:cs="Times New Roman"/>
        </w:rPr>
        <w:t>Are</w:t>
      </w:r>
      <w:proofErr w:type="gramEnd"/>
      <w:r>
        <w:rPr>
          <w:rFonts w:ascii="Cambria" w:eastAsia="Times New Roman" w:hAnsi="Cambria" w:cs="Times New Roman"/>
        </w:rPr>
        <w:t xml:space="preserve"> there times you have specifically avoided using AI?</w:t>
      </w:r>
    </w:p>
    <w:p w14:paraId="7BF94F70" w14:textId="1AD58B9E" w:rsidR="00420F2D" w:rsidRDefault="00420F2D" w:rsidP="00420F2D">
      <w:pPr>
        <w:pStyle w:val="ListParagraph"/>
        <w:numPr>
          <w:ilvl w:val="0"/>
          <w:numId w:val="27"/>
        </w:numPr>
        <w:tabs>
          <w:tab w:val="left" w:pos="2520"/>
        </w:tabs>
        <w:rPr>
          <w:rFonts w:ascii="Cambria" w:eastAsia="Times New Roman" w:hAnsi="Cambria" w:cs="Times New Roman"/>
          <w:i/>
          <w:iCs/>
        </w:rPr>
      </w:pPr>
      <w:r>
        <w:rPr>
          <w:rFonts w:ascii="Cambria" w:eastAsia="Times New Roman" w:hAnsi="Cambria" w:cs="Times New Roman"/>
        </w:rPr>
        <w:t>What would you like to see happen with AI in education? What would you like to see happen at Bonaventure? How would you like it to be addressed in specific classes?</w:t>
      </w:r>
    </w:p>
    <w:p w14:paraId="6C880C80" w14:textId="77777777" w:rsidR="00420F2D" w:rsidRDefault="00420F2D" w:rsidP="00074A41">
      <w:pPr>
        <w:rPr>
          <w:rFonts w:ascii="Cambria" w:eastAsia="Times New Roman" w:hAnsi="Cambria" w:cs="Times New Roman"/>
          <w:i/>
          <w:iCs/>
        </w:rPr>
      </w:pPr>
    </w:p>
    <w:p w14:paraId="75B74149" w14:textId="77777777" w:rsidR="00765117" w:rsidRDefault="00765117" w:rsidP="00420F2D">
      <w:pPr>
        <w:rPr>
          <w:rFonts w:ascii="Cambria" w:eastAsia="Times New Roman" w:hAnsi="Cambria" w:cs="Times New Roman"/>
          <w:i/>
          <w:iCs/>
        </w:rPr>
      </w:pPr>
    </w:p>
    <w:p w14:paraId="7A571BF0" w14:textId="08E5DF61" w:rsidR="00420F2D" w:rsidRDefault="00420F2D" w:rsidP="00420F2D">
      <w:pPr>
        <w:rPr>
          <w:rFonts w:ascii="Cambria" w:eastAsia="Times New Roman" w:hAnsi="Cambria" w:cs="Times New Roman"/>
          <w:i/>
          <w:iCs/>
        </w:rPr>
      </w:pPr>
      <w:r>
        <w:rPr>
          <w:rFonts w:ascii="Cambria" w:eastAsia="Times New Roman" w:hAnsi="Cambria" w:cs="Times New Roman"/>
          <w:i/>
          <w:iCs/>
        </w:rPr>
        <w:t>Analysis Activity</w:t>
      </w:r>
    </w:p>
    <w:p w14:paraId="705A27E9" w14:textId="77777777" w:rsidR="00420F2D" w:rsidRDefault="00420F2D" w:rsidP="00420F2D">
      <w:pPr>
        <w:rPr>
          <w:rFonts w:ascii="Cambria" w:eastAsia="Times New Roman" w:hAnsi="Cambria" w:cs="Times New Roman"/>
        </w:rPr>
      </w:pPr>
      <w:r>
        <w:rPr>
          <w:rFonts w:ascii="Cambria" w:eastAsia="Times New Roman" w:hAnsi="Cambria" w:cs="Times New Roman"/>
        </w:rPr>
        <w:t xml:space="preserve">Looking ahead to our next Short Paper, remember that we are aiming to bring in specific examples from digital culture to connect with Burke’s thinking on rhetoric. We need to move beyond general overviews or references to social media, influencers, etc., to consider how specific examples shape our thinking. This is not a requirement, but you are welcome to draw on our class readings as points of connection. </w:t>
      </w:r>
    </w:p>
    <w:p w14:paraId="74E54E99" w14:textId="77777777" w:rsidR="00420F2D" w:rsidRDefault="00420F2D" w:rsidP="00420F2D">
      <w:pPr>
        <w:rPr>
          <w:rFonts w:ascii="Cambria" w:eastAsia="Times New Roman" w:hAnsi="Cambria" w:cs="Times New Roman"/>
        </w:rPr>
      </w:pPr>
    </w:p>
    <w:p w14:paraId="0575E45C" w14:textId="12C5E048" w:rsidR="00420F2D" w:rsidRDefault="00420F2D" w:rsidP="00420F2D">
      <w:pPr>
        <w:rPr>
          <w:rFonts w:ascii="Cambria" w:eastAsia="Times New Roman" w:hAnsi="Cambria" w:cs="Times New Roman"/>
        </w:rPr>
      </w:pPr>
      <w:r>
        <w:rPr>
          <w:rFonts w:ascii="Cambria" w:eastAsia="Times New Roman" w:hAnsi="Cambria" w:cs="Times New Roman"/>
        </w:rPr>
        <w:t xml:space="preserve">For this activity, go back to </w:t>
      </w:r>
      <w:hyperlink r:id="rId5" w:history="1">
        <w:r w:rsidRPr="00657274">
          <w:rPr>
            <w:rStyle w:val="Hyperlink"/>
            <w:rFonts w:ascii="Cambria" w:eastAsia="Times New Roman" w:hAnsi="Cambria" w:cs="Times New Roman"/>
          </w:rPr>
          <w:t>Jeong</w:t>
        </w:r>
      </w:hyperlink>
      <w:r>
        <w:rPr>
          <w:rFonts w:ascii="Cambria" w:eastAsia="Times New Roman" w:hAnsi="Cambria" w:cs="Times New Roman"/>
        </w:rPr>
        <w:t xml:space="preserve">, </w:t>
      </w:r>
      <w:hyperlink r:id="rId6" w:history="1">
        <w:r w:rsidRPr="00657274">
          <w:rPr>
            <w:rStyle w:val="Hyperlink"/>
            <w:rFonts w:ascii="Cambria" w:eastAsia="Times New Roman" w:hAnsi="Cambria" w:cs="Times New Roman"/>
          </w:rPr>
          <w:t>Bevins</w:t>
        </w:r>
      </w:hyperlink>
      <w:r>
        <w:rPr>
          <w:rFonts w:ascii="Cambria" w:eastAsia="Times New Roman" w:hAnsi="Cambria" w:cs="Times New Roman"/>
        </w:rPr>
        <w:t xml:space="preserve">, </w:t>
      </w:r>
      <w:hyperlink r:id="rId7" w:history="1">
        <w:proofErr w:type="spellStart"/>
        <w:r w:rsidRPr="00657274">
          <w:rPr>
            <w:rStyle w:val="Hyperlink"/>
            <w:rFonts w:ascii="Cambria" w:eastAsia="Times New Roman" w:hAnsi="Cambria" w:cs="Times New Roman"/>
          </w:rPr>
          <w:t>boyd</w:t>
        </w:r>
        <w:proofErr w:type="spellEnd"/>
      </w:hyperlink>
      <w:r w:rsidR="00657274">
        <w:rPr>
          <w:rFonts w:ascii="Cambria" w:eastAsia="Times New Roman" w:hAnsi="Cambria" w:cs="Times New Roman"/>
        </w:rPr>
        <w:t xml:space="preserve">, </w:t>
      </w:r>
      <w:hyperlink r:id="rId8" w:history="1">
        <w:r w:rsidR="00657274" w:rsidRPr="00657274">
          <w:rPr>
            <w:rStyle w:val="Hyperlink"/>
            <w:rFonts w:ascii="Cambria" w:eastAsia="Times New Roman" w:hAnsi="Cambria" w:cs="Times New Roman"/>
          </w:rPr>
          <w:t>Silva</w:t>
        </w:r>
      </w:hyperlink>
      <w:r w:rsidR="00657274">
        <w:rPr>
          <w:rFonts w:ascii="Cambria" w:eastAsia="Times New Roman" w:hAnsi="Cambria" w:cs="Times New Roman"/>
        </w:rPr>
        <w:t xml:space="preserve">, </w:t>
      </w:r>
      <w:hyperlink r:id="rId9" w:history="1">
        <w:r w:rsidR="00657274" w:rsidRPr="00657274">
          <w:rPr>
            <w:rStyle w:val="Hyperlink"/>
            <w:rFonts w:ascii="Cambria" w:eastAsia="Times New Roman" w:hAnsi="Cambria" w:cs="Times New Roman"/>
          </w:rPr>
          <w:t>Ya</w:t>
        </w:r>
        <w:r w:rsidR="00657274" w:rsidRPr="00657274">
          <w:rPr>
            <w:rStyle w:val="Hyperlink"/>
            <w:rFonts w:ascii="Cambria" w:eastAsia="Times New Roman" w:hAnsi="Cambria" w:cs="Times New Roman"/>
          </w:rPr>
          <w:t>n</w:t>
        </w:r>
        <w:r w:rsidR="00657274" w:rsidRPr="00657274">
          <w:rPr>
            <w:rStyle w:val="Hyperlink"/>
            <w:rFonts w:ascii="Cambria" w:eastAsia="Times New Roman" w:hAnsi="Cambria" w:cs="Times New Roman"/>
          </w:rPr>
          <w:t>g</w:t>
        </w:r>
      </w:hyperlink>
      <w:r w:rsidR="00657274">
        <w:rPr>
          <w:rFonts w:ascii="Cambria" w:eastAsia="Times New Roman" w:hAnsi="Cambria" w:cs="Times New Roman"/>
        </w:rPr>
        <w:t>, and/or Newport (Moodle).</w:t>
      </w:r>
    </w:p>
    <w:p w14:paraId="75EDE8EC" w14:textId="5CAC5BB9" w:rsidR="00765117" w:rsidRDefault="00765117" w:rsidP="00765117">
      <w:pPr>
        <w:pStyle w:val="ListParagraph"/>
        <w:numPr>
          <w:ilvl w:val="0"/>
          <w:numId w:val="36"/>
        </w:numPr>
        <w:rPr>
          <w:rFonts w:ascii="Cambria" w:eastAsia="Times New Roman" w:hAnsi="Cambria" w:cs="Times New Roman"/>
        </w:rPr>
      </w:pPr>
      <w:r>
        <w:rPr>
          <w:rFonts w:ascii="Cambria" w:eastAsia="Times New Roman" w:hAnsi="Cambria" w:cs="Times New Roman"/>
        </w:rPr>
        <w:t xml:space="preserve">What specific quotes, details, examples, etc., </w:t>
      </w:r>
      <w:proofErr w:type="spellStart"/>
      <w:r>
        <w:rPr>
          <w:rFonts w:ascii="Cambria" w:eastAsia="Times New Roman" w:hAnsi="Cambria" w:cs="Times New Roman"/>
        </w:rPr>
        <w:t>stand</w:t>
      </w:r>
      <w:proofErr w:type="spellEnd"/>
      <w:r>
        <w:rPr>
          <w:rFonts w:ascii="Cambria" w:eastAsia="Times New Roman" w:hAnsi="Cambria" w:cs="Times New Roman"/>
        </w:rPr>
        <w:t xml:space="preserve"> out to you from the reading?</w:t>
      </w:r>
    </w:p>
    <w:p w14:paraId="68371FF9" w14:textId="60036384" w:rsidR="00765117" w:rsidRDefault="00765117" w:rsidP="00765117">
      <w:pPr>
        <w:pStyle w:val="ListParagraph"/>
        <w:numPr>
          <w:ilvl w:val="0"/>
          <w:numId w:val="36"/>
        </w:numPr>
        <w:rPr>
          <w:rFonts w:ascii="Cambria" w:eastAsia="Times New Roman" w:hAnsi="Cambria" w:cs="Times New Roman"/>
        </w:rPr>
      </w:pPr>
      <w:r>
        <w:rPr>
          <w:rFonts w:ascii="Cambria" w:eastAsia="Times New Roman" w:hAnsi="Cambria" w:cs="Times New Roman"/>
        </w:rPr>
        <w:t>How can we use Burke to frame, analyze, or interpret these examples?</w:t>
      </w:r>
    </w:p>
    <w:p w14:paraId="0E4C6E2E" w14:textId="1E2EEA79" w:rsidR="00765117" w:rsidRPr="00765117" w:rsidRDefault="00765117" w:rsidP="00765117">
      <w:pPr>
        <w:pStyle w:val="ListParagraph"/>
        <w:numPr>
          <w:ilvl w:val="0"/>
          <w:numId w:val="36"/>
        </w:numPr>
        <w:rPr>
          <w:rFonts w:ascii="Cambria" w:eastAsia="Times New Roman" w:hAnsi="Cambria" w:cs="Times New Roman"/>
        </w:rPr>
      </w:pPr>
      <w:r>
        <w:rPr>
          <w:rFonts w:ascii="Cambria" w:eastAsia="Times New Roman" w:hAnsi="Cambria" w:cs="Times New Roman"/>
        </w:rPr>
        <w:t>Does the reading add to our understanding of Burke or build on it in some way?</w:t>
      </w:r>
    </w:p>
    <w:sectPr w:rsidR="00765117" w:rsidRPr="00765117" w:rsidSect="008E02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7618E9"/>
    <w:multiLevelType w:val="hybridMultilevel"/>
    <w:tmpl w:val="054CAB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2377FC"/>
    <w:multiLevelType w:val="hybridMultilevel"/>
    <w:tmpl w:val="83DC012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40317DA"/>
    <w:multiLevelType w:val="hybridMultilevel"/>
    <w:tmpl w:val="78908D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4874F23"/>
    <w:multiLevelType w:val="hybridMultilevel"/>
    <w:tmpl w:val="85D475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58E4DB4"/>
    <w:multiLevelType w:val="hybridMultilevel"/>
    <w:tmpl w:val="8DB6F8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06244EF"/>
    <w:multiLevelType w:val="hybridMultilevel"/>
    <w:tmpl w:val="B3123A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3B06D4E"/>
    <w:multiLevelType w:val="hybridMultilevel"/>
    <w:tmpl w:val="338A9B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3B53B88"/>
    <w:multiLevelType w:val="hybridMultilevel"/>
    <w:tmpl w:val="4314C7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5104C6F"/>
    <w:multiLevelType w:val="hybridMultilevel"/>
    <w:tmpl w:val="19C862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5DB37BE"/>
    <w:multiLevelType w:val="hybridMultilevel"/>
    <w:tmpl w:val="409AA6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6DF21B4"/>
    <w:multiLevelType w:val="hybridMultilevel"/>
    <w:tmpl w:val="6EDA27F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023212"/>
    <w:multiLevelType w:val="hybridMultilevel"/>
    <w:tmpl w:val="177A29E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DC9344E"/>
    <w:multiLevelType w:val="hybridMultilevel"/>
    <w:tmpl w:val="B0E86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EA362BB"/>
    <w:multiLevelType w:val="hybridMultilevel"/>
    <w:tmpl w:val="DFC8BD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2EB344CC"/>
    <w:multiLevelType w:val="hybridMultilevel"/>
    <w:tmpl w:val="228CBBC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372474B"/>
    <w:multiLevelType w:val="hybridMultilevel"/>
    <w:tmpl w:val="9C8E5F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CB2415D"/>
    <w:multiLevelType w:val="hybridMultilevel"/>
    <w:tmpl w:val="887A57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2B84A0F"/>
    <w:multiLevelType w:val="hybridMultilevel"/>
    <w:tmpl w:val="BAF857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BC7F0E"/>
    <w:multiLevelType w:val="hybridMultilevel"/>
    <w:tmpl w:val="459A90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85C24E4"/>
    <w:multiLevelType w:val="hybridMultilevel"/>
    <w:tmpl w:val="D7D0D1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D9D46A4"/>
    <w:multiLevelType w:val="hybridMultilevel"/>
    <w:tmpl w:val="80E8BF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E5A1598"/>
    <w:multiLevelType w:val="hybridMultilevel"/>
    <w:tmpl w:val="30DAA08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4F3D2113"/>
    <w:multiLevelType w:val="hybridMultilevel"/>
    <w:tmpl w:val="2F5681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4FB47692"/>
    <w:multiLevelType w:val="hybridMultilevel"/>
    <w:tmpl w:val="2E76E6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2735CF0"/>
    <w:multiLevelType w:val="hybridMultilevel"/>
    <w:tmpl w:val="7C4E4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55E3510"/>
    <w:multiLevelType w:val="hybridMultilevel"/>
    <w:tmpl w:val="E720428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55887FDE"/>
    <w:multiLevelType w:val="hybridMultilevel"/>
    <w:tmpl w:val="795C64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E8D1AA6"/>
    <w:multiLevelType w:val="hybridMultilevel"/>
    <w:tmpl w:val="4A806F2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5EF4020F"/>
    <w:multiLevelType w:val="hybridMultilevel"/>
    <w:tmpl w:val="44C6F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64BC4633"/>
    <w:multiLevelType w:val="hybridMultilevel"/>
    <w:tmpl w:val="CA1AECA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67A02494"/>
    <w:multiLevelType w:val="multilevel"/>
    <w:tmpl w:val="186C3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6066BF"/>
    <w:multiLevelType w:val="hybridMultilevel"/>
    <w:tmpl w:val="07F244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6DB45327"/>
    <w:multiLevelType w:val="hybridMultilevel"/>
    <w:tmpl w:val="44282B6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0314808"/>
    <w:multiLevelType w:val="hybridMultilevel"/>
    <w:tmpl w:val="5D702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77A1287A"/>
    <w:multiLevelType w:val="hybridMultilevel"/>
    <w:tmpl w:val="A6FA34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7E030BDD"/>
    <w:multiLevelType w:val="hybridMultilevel"/>
    <w:tmpl w:val="BDE810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56797458">
    <w:abstractNumId w:val="11"/>
  </w:num>
  <w:num w:numId="2" w16cid:durableId="672727126">
    <w:abstractNumId w:val="28"/>
  </w:num>
  <w:num w:numId="3" w16cid:durableId="948898349">
    <w:abstractNumId w:val="23"/>
  </w:num>
  <w:num w:numId="4" w16cid:durableId="64493192">
    <w:abstractNumId w:val="29"/>
  </w:num>
  <w:num w:numId="5" w16cid:durableId="1037923664">
    <w:abstractNumId w:val="35"/>
  </w:num>
  <w:num w:numId="6" w16cid:durableId="2074304137">
    <w:abstractNumId w:val="2"/>
  </w:num>
  <w:num w:numId="7" w16cid:durableId="1750616872">
    <w:abstractNumId w:val="10"/>
  </w:num>
  <w:num w:numId="8" w16cid:durableId="606425180">
    <w:abstractNumId w:val="6"/>
  </w:num>
  <w:num w:numId="9" w16cid:durableId="452409260">
    <w:abstractNumId w:val="8"/>
  </w:num>
  <w:num w:numId="10" w16cid:durableId="1554391298">
    <w:abstractNumId w:val="14"/>
  </w:num>
  <w:num w:numId="11" w16cid:durableId="929198942">
    <w:abstractNumId w:val="30"/>
  </w:num>
  <w:num w:numId="12" w16cid:durableId="633486393">
    <w:abstractNumId w:val="16"/>
  </w:num>
  <w:num w:numId="13" w16cid:durableId="1154834263">
    <w:abstractNumId w:val="21"/>
  </w:num>
  <w:num w:numId="14" w16cid:durableId="695236476">
    <w:abstractNumId w:val="27"/>
  </w:num>
  <w:num w:numId="15" w16cid:durableId="133253075">
    <w:abstractNumId w:val="17"/>
  </w:num>
  <w:num w:numId="16" w16cid:durableId="965046481">
    <w:abstractNumId w:val="22"/>
  </w:num>
  <w:num w:numId="17" w16cid:durableId="1678771476">
    <w:abstractNumId w:val="25"/>
  </w:num>
  <w:num w:numId="18" w16cid:durableId="580867750">
    <w:abstractNumId w:val="5"/>
  </w:num>
  <w:num w:numId="19" w16cid:durableId="767508054">
    <w:abstractNumId w:val="19"/>
  </w:num>
  <w:num w:numId="20" w16cid:durableId="880678315">
    <w:abstractNumId w:val="3"/>
  </w:num>
  <w:num w:numId="21" w16cid:durableId="1441141275">
    <w:abstractNumId w:val="18"/>
  </w:num>
  <w:num w:numId="22" w16cid:durableId="1078333622">
    <w:abstractNumId w:val="33"/>
  </w:num>
  <w:num w:numId="23" w16cid:durableId="611210846">
    <w:abstractNumId w:val="26"/>
  </w:num>
  <w:num w:numId="24" w16cid:durableId="1731883933">
    <w:abstractNumId w:val="0"/>
  </w:num>
  <w:num w:numId="25" w16cid:durableId="909583477">
    <w:abstractNumId w:val="13"/>
  </w:num>
  <w:num w:numId="26" w16cid:durableId="2119639850">
    <w:abstractNumId w:val="7"/>
  </w:num>
  <w:num w:numId="27" w16cid:durableId="1697197130">
    <w:abstractNumId w:val="12"/>
  </w:num>
  <w:num w:numId="28" w16cid:durableId="1116874525">
    <w:abstractNumId w:val="34"/>
  </w:num>
  <w:num w:numId="29" w16cid:durableId="1464537455">
    <w:abstractNumId w:val="31"/>
  </w:num>
  <w:num w:numId="30" w16cid:durableId="1579362436">
    <w:abstractNumId w:val="9"/>
  </w:num>
  <w:num w:numId="31" w16cid:durableId="1759717074">
    <w:abstractNumId w:val="15"/>
  </w:num>
  <w:num w:numId="32" w16cid:durableId="1363481937">
    <w:abstractNumId w:val="4"/>
  </w:num>
  <w:num w:numId="33" w16cid:durableId="917248006">
    <w:abstractNumId w:val="1"/>
  </w:num>
  <w:num w:numId="34" w16cid:durableId="1477184210">
    <w:abstractNumId w:val="24"/>
  </w:num>
  <w:num w:numId="35" w16cid:durableId="1599026616">
    <w:abstractNumId w:val="32"/>
  </w:num>
  <w:num w:numId="36" w16cid:durableId="956907879">
    <w:abstractNumId w:val="2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36E"/>
    <w:rsid w:val="00013D2A"/>
    <w:rsid w:val="0003567C"/>
    <w:rsid w:val="000642A7"/>
    <w:rsid w:val="00074A41"/>
    <w:rsid w:val="000C177B"/>
    <w:rsid w:val="000E23F5"/>
    <w:rsid w:val="000E5F06"/>
    <w:rsid w:val="00110114"/>
    <w:rsid w:val="001270A9"/>
    <w:rsid w:val="00132310"/>
    <w:rsid w:val="00170A4F"/>
    <w:rsid w:val="00175143"/>
    <w:rsid w:val="00177D01"/>
    <w:rsid w:val="001A26B0"/>
    <w:rsid w:val="001B613F"/>
    <w:rsid w:val="001B7FB9"/>
    <w:rsid w:val="0021382A"/>
    <w:rsid w:val="0022585F"/>
    <w:rsid w:val="00245C5C"/>
    <w:rsid w:val="00246C8C"/>
    <w:rsid w:val="00295C41"/>
    <w:rsid w:val="0030011F"/>
    <w:rsid w:val="003021B2"/>
    <w:rsid w:val="0033018F"/>
    <w:rsid w:val="00346329"/>
    <w:rsid w:val="00353C4E"/>
    <w:rsid w:val="003568C6"/>
    <w:rsid w:val="00362D78"/>
    <w:rsid w:val="00364412"/>
    <w:rsid w:val="003A57D3"/>
    <w:rsid w:val="003A78D1"/>
    <w:rsid w:val="003D6E75"/>
    <w:rsid w:val="00420F2D"/>
    <w:rsid w:val="00426C9A"/>
    <w:rsid w:val="004701C0"/>
    <w:rsid w:val="004B5730"/>
    <w:rsid w:val="004C7FB9"/>
    <w:rsid w:val="004D4528"/>
    <w:rsid w:val="004E0F62"/>
    <w:rsid w:val="004E1D95"/>
    <w:rsid w:val="004E780A"/>
    <w:rsid w:val="0053249D"/>
    <w:rsid w:val="00560CF8"/>
    <w:rsid w:val="00583AD7"/>
    <w:rsid w:val="005A0258"/>
    <w:rsid w:val="005A72DE"/>
    <w:rsid w:val="005E1C0F"/>
    <w:rsid w:val="005F0F38"/>
    <w:rsid w:val="00632AFC"/>
    <w:rsid w:val="00657274"/>
    <w:rsid w:val="00685678"/>
    <w:rsid w:val="006D1811"/>
    <w:rsid w:val="006E467B"/>
    <w:rsid w:val="006E62E4"/>
    <w:rsid w:val="00716DAB"/>
    <w:rsid w:val="00763B4A"/>
    <w:rsid w:val="00765117"/>
    <w:rsid w:val="007B14B2"/>
    <w:rsid w:val="008515DD"/>
    <w:rsid w:val="00861459"/>
    <w:rsid w:val="008A7E52"/>
    <w:rsid w:val="008E0239"/>
    <w:rsid w:val="008F63EE"/>
    <w:rsid w:val="00927E19"/>
    <w:rsid w:val="0094645F"/>
    <w:rsid w:val="00962A33"/>
    <w:rsid w:val="00983B10"/>
    <w:rsid w:val="009A14AD"/>
    <w:rsid w:val="00A06256"/>
    <w:rsid w:val="00A079AA"/>
    <w:rsid w:val="00A12975"/>
    <w:rsid w:val="00A533D4"/>
    <w:rsid w:val="00A6762A"/>
    <w:rsid w:val="00A74685"/>
    <w:rsid w:val="00AD4DC5"/>
    <w:rsid w:val="00AE335C"/>
    <w:rsid w:val="00B33983"/>
    <w:rsid w:val="00B82D8A"/>
    <w:rsid w:val="00B83D9D"/>
    <w:rsid w:val="00BC333F"/>
    <w:rsid w:val="00BD3B91"/>
    <w:rsid w:val="00C45F51"/>
    <w:rsid w:val="00C9418B"/>
    <w:rsid w:val="00CA506E"/>
    <w:rsid w:val="00D03288"/>
    <w:rsid w:val="00D85BF8"/>
    <w:rsid w:val="00D97159"/>
    <w:rsid w:val="00DD53B8"/>
    <w:rsid w:val="00E128C4"/>
    <w:rsid w:val="00E3605C"/>
    <w:rsid w:val="00E42BA4"/>
    <w:rsid w:val="00E43F0E"/>
    <w:rsid w:val="00E51507"/>
    <w:rsid w:val="00E55E37"/>
    <w:rsid w:val="00E71575"/>
    <w:rsid w:val="00E73C79"/>
    <w:rsid w:val="00E94076"/>
    <w:rsid w:val="00F16DAF"/>
    <w:rsid w:val="00F3236E"/>
    <w:rsid w:val="00F37D5B"/>
    <w:rsid w:val="00F442D4"/>
    <w:rsid w:val="00F855CF"/>
    <w:rsid w:val="00F86B87"/>
    <w:rsid w:val="00F87E57"/>
    <w:rsid w:val="00F93A90"/>
    <w:rsid w:val="00FF55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80DDC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3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3236E"/>
    <w:pPr>
      <w:ind w:left="720"/>
      <w:contextualSpacing/>
    </w:pPr>
  </w:style>
  <w:style w:type="character" w:styleId="Hyperlink">
    <w:name w:val="Hyperlink"/>
    <w:basedOn w:val="DefaultParagraphFont"/>
    <w:uiPriority w:val="99"/>
    <w:unhideWhenUsed/>
    <w:rsid w:val="003021B2"/>
    <w:rPr>
      <w:color w:val="0563C1" w:themeColor="hyperlink"/>
      <w:u w:val="single"/>
    </w:rPr>
  </w:style>
  <w:style w:type="character" w:styleId="UnresolvedMention">
    <w:name w:val="Unresolved Mention"/>
    <w:basedOn w:val="DefaultParagraphFont"/>
    <w:uiPriority w:val="99"/>
    <w:rsid w:val="003021B2"/>
    <w:rPr>
      <w:color w:val="605E5C"/>
      <w:shd w:val="clear" w:color="auto" w:fill="E1DFDD"/>
    </w:rPr>
  </w:style>
  <w:style w:type="character" w:styleId="FollowedHyperlink">
    <w:name w:val="FollowedHyperlink"/>
    <w:basedOn w:val="DefaultParagraphFont"/>
    <w:uiPriority w:val="99"/>
    <w:semiHidden/>
    <w:unhideWhenUsed/>
    <w:rsid w:val="00177D0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57717721">
      <w:bodyDiv w:val="1"/>
      <w:marLeft w:val="0"/>
      <w:marRight w:val="0"/>
      <w:marTop w:val="0"/>
      <w:marBottom w:val="0"/>
      <w:divBdr>
        <w:top w:val="none" w:sz="0" w:space="0" w:color="auto"/>
        <w:left w:val="none" w:sz="0" w:space="0" w:color="auto"/>
        <w:bottom w:val="none" w:sz="0" w:space="0" w:color="auto"/>
        <w:right w:val="none" w:sz="0" w:space="0" w:color="auto"/>
      </w:divBdr>
    </w:div>
    <w:div w:id="504175215">
      <w:bodyDiv w:val="1"/>
      <w:marLeft w:val="0"/>
      <w:marRight w:val="0"/>
      <w:marTop w:val="0"/>
      <w:marBottom w:val="0"/>
      <w:divBdr>
        <w:top w:val="none" w:sz="0" w:space="0" w:color="auto"/>
        <w:left w:val="none" w:sz="0" w:space="0" w:color="auto"/>
        <w:bottom w:val="none" w:sz="0" w:space="0" w:color="auto"/>
        <w:right w:val="none" w:sz="0" w:space="0" w:color="auto"/>
      </w:divBdr>
    </w:div>
    <w:div w:id="517045111">
      <w:bodyDiv w:val="1"/>
      <w:marLeft w:val="0"/>
      <w:marRight w:val="0"/>
      <w:marTop w:val="0"/>
      <w:marBottom w:val="0"/>
      <w:divBdr>
        <w:top w:val="none" w:sz="0" w:space="0" w:color="auto"/>
        <w:left w:val="none" w:sz="0" w:space="0" w:color="auto"/>
        <w:bottom w:val="none" w:sz="0" w:space="0" w:color="auto"/>
        <w:right w:val="none" w:sz="0" w:space="0" w:color="auto"/>
      </w:divBdr>
    </w:div>
    <w:div w:id="771441212">
      <w:bodyDiv w:val="1"/>
      <w:marLeft w:val="0"/>
      <w:marRight w:val="0"/>
      <w:marTop w:val="0"/>
      <w:marBottom w:val="0"/>
      <w:divBdr>
        <w:top w:val="none" w:sz="0" w:space="0" w:color="auto"/>
        <w:left w:val="none" w:sz="0" w:space="0" w:color="auto"/>
        <w:bottom w:val="none" w:sz="0" w:space="0" w:color="auto"/>
        <w:right w:val="none" w:sz="0" w:space="0" w:color="auto"/>
      </w:divBdr>
    </w:div>
    <w:div w:id="784543395">
      <w:bodyDiv w:val="1"/>
      <w:marLeft w:val="0"/>
      <w:marRight w:val="0"/>
      <w:marTop w:val="0"/>
      <w:marBottom w:val="0"/>
      <w:divBdr>
        <w:top w:val="none" w:sz="0" w:space="0" w:color="auto"/>
        <w:left w:val="none" w:sz="0" w:space="0" w:color="auto"/>
        <w:bottom w:val="none" w:sz="0" w:space="0" w:color="auto"/>
        <w:right w:val="none" w:sz="0" w:space="0" w:color="auto"/>
      </w:divBdr>
    </w:div>
    <w:div w:id="1382747049">
      <w:bodyDiv w:val="1"/>
      <w:marLeft w:val="0"/>
      <w:marRight w:val="0"/>
      <w:marTop w:val="0"/>
      <w:marBottom w:val="0"/>
      <w:divBdr>
        <w:top w:val="none" w:sz="0" w:space="0" w:color="auto"/>
        <w:left w:val="none" w:sz="0" w:space="0" w:color="auto"/>
        <w:bottom w:val="none" w:sz="0" w:space="0" w:color="auto"/>
        <w:right w:val="none" w:sz="0" w:space="0" w:color="auto"/>
      </w:divBdr>
    </w:div>
    <w:div w:id="1708220086">
      <w:bodyDiv w:val="1"/>
      <w:marLeft w:val="0"/>
      <w:marRight w:val="0"/>
      <w:marTop w:val="0"/>
      <w:marBottom w:val="0"/>
      <w:divBdr>
        <w:top w:val="none" w:sz="0" w:space="0" w:color="auto"/>
        <w:left w:val="none" w:sz="0" w:space="0" w:color="auto"/>
        <w:bottom w:val="none" w:sz="0" w:space="0" w:color="auto"/>
        <w:right w:val="none" w:sz="0" w:space="0" w:color="auto"/>
      </w:divBdr>
    </w:div>
    <w:div w:id="1791238182">
      <w:bodyDiv w:val="1"/>
      <w:marLeft w:val="0"/>
      <w:marRight w:val="0"/>
      <w:marTop w:val="0"/>
      <w:marBottom w:val="0"/>
      <w:divBdr>
        <w:top w:val="none" w:sz="0" w:space="0" w:color="auto"/>
        <w:left w:val="none" w:sz="0" w:space="0" w:color="auto"/>
        <w:bottom w:val="none" w:sz="0" w:space="0" w:color="auto"/>
        <w:right w:val="none" w:sz="0" w:space="0" w:color="auto"/>
      </w:divBdr>
    </w:div>
    <w:div w:id="1906522658">
      <w:bodyDiv w:val="1"/>
      <w:marLeft w:val="0"/>
      <w:marRight w:val="0"/>
      <w:marTop w:val="0"/>
      <w:marBottom w:val="0"/>
      <w:divBdr>
        <w:top w:val="none" w:sz="0" w:space="0" w:color="auto"/>
        <w:left w:val="none" w:sz="0" w:space="0" w:color="auto"/>
        <w:bottom w:val="none" w:sz="0" w:space="0" w:color="auto"/>
        <w:right w:val="none" w:sz="0" w:space="0" w:color="auto"/>
      </w:divBdr>
    </w:div>
    <w:div w:id="1932397356">
      <w:bodyDiv w:val="1"/>
      <w:marLeft w:val="0"/>
      <w:marRight w:val="0"/>
      <w:marTop w:val="0"/>
      <w:marBottom w:val="0"/>
      <w:divBdr>
        <w:top w:val="none" w:sz="0" w:space="0" w:color="auto"/>
        <w:left w:val="none" w:sz="0" w:space="0" w:color="auto"/>
        <w:bottom w:val="none" w:sz="0" w:space="0" w:color="auto"/>
        <w:right w:val="none" w:sz="0" w:space="0" w:color="auto"/>
      </w:divBdr>
    </w:div>
    <w:div w:id="20938959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theconversation.com/university-students-feel-anxious-confused-and-distrustful-about-ai-in-the-classroom-and-among-their-peers-258665" TargetMode="External"/><Relationship Id="rId3" Type="http://schemas.openxmlformats.org/officeDocument/2006/relationships/settings" Target="settings.xml"/><Relationship Id="rId7" Type="http://schemas.openxmlformats.org/officeDocument/2006/relationships/hyperlink" Target="https://medium.com/datasociety-points/you-think-you-want-media-literacy-do-you-7cad6af18ec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orthsouthnotes.org/p/the-vibe-shift-was-a-leveraged-buyout" TargetMode="External"/><Relationship Id="rId11" Type="http://schemas.openxmlformats.org/officeDocument/2006/relationships/theme" Target="theme/theme1.xml"/><Relationship Id="rId5" Type="http://schemas.openxmlformats.org/officeDocument/2006/relationships/hyperlink" Target="https://www.theverge.com/21320338/letter-harpers-writers-free-speech-canceled-social-media-illiberalis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nbcnews.com/tech/tech-news/chatgpt-adds-mental-health-guardrails-openai-announces-rcna22299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286</Words>
  <Characters>1634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King</dc:creator>
  <cp:keywords/>
  <dc:description/>
  <cp:lastModifiedBy>King, Matt R.</cp:lastModifiedBy>
  <cp:revision>3</cp:revision>
  <cp:lastPrinted>2021-01-29T02:25:00Z</cp:lastPrinted>
  <dcterms:created xsi:type="dcterms:W3CDTF">2026-09-21T16:30:00Z</dcterms:created>
  <dcterms:modified xsi:type="dcterms:W3CDTF">2026-09-21T17:02:00Z</dcterms:modified>
</cp:coreProperties>
</file>